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www.westlaw.com/Document/If2bd6adc383b11dfae65b23e804c3c12/View/FullText.html?listSource=Search&amp;list=CASE&amp;rank=1&amp;sessionScopeId=f2929310e2e8ca328ef94ec336f882c2e2223ce05731b984cfe79e0208a34b3f&amp;ppcid=eecbf67fcf114d35babd237872e95062&amp;originationContext=Search%20Result&amp;transitionType=SearchItem&amp;contextData=%28sc.Default%29&amp;VR=3.0&amp;RS=cblt1.0"/>
  <Relationship Id="r8"
    Type="http://schemas.openxmlformats.org/officeDocument/2006/relationships/hyperlink"
    TargetMode="External"
    Target="https://1.next.westlaw.com/Link/Document/FullText?findType=h&amp;pubNum=176284&amp;cite=0100354401&amp;refType=RQ&amp;originationContext=document&amp;transitionType=DocumentItem&amp;ppcid=eecbf67fcf114d35babd237872e95062&amp;contextData=(sc.Default)"/>
  <Relationship Id="r9"
    Type="http://schemas.openxmlformats.org/officeDocument/2006/relationships/hyperlink"
    TargetMode="External"
    Target="https://1.next.westlaw.com/Link/Document/FullText?findType=Y&amp;serNum=2017834809&amp;pubNum=0000162&amp;refType=RP&amp;originationContext=document&amp;transitionType=DocumentItem&amp;ppcid=eecbf67fcf114d35babd237872e95062&amp;contextData=(sc.Default)"/>
  <Relationship Id="r10"
    Type="http://schemas.openxmlformats.org/officeDocument/2006/relationships/hyperlink"
    TargetMode="External"
    Target="https://1.next.westlaw.com/Link/Document/FullText?findType=h&amp;pubNum=176284&amp;cite=0192902301&amp;refType=RQ&amp;originationContext=document&amp;transitionType=DocumentItem&amp;ppcid=eecbf67fcf114d35babd237872e95062&amp;contextData=(sc.Default)"/>
  <Relationship Id="r11"
    Type="http://schemas.openxmlformats.org/officeDocument/2006/relationships/hyperlink"
    TargetMode="External"
    Target="https://1.next.westlaw.com/Link/Document/FullText?findType=Y&amp;serNum=2014885061&amp;pubNum=162&amp;refType=RP&amp;originationContext=document&amp;transitionType=DocumentItem&amp;ppcid=eecbf67fcf114d35babd237872e95062&amp;contextData=(sc.Default)"/>
  <Relationship Id="r12"
    Type="http://schemas.openxmlformats.org/officeDocument/2006/relationships/hyperlink"
    TargetMode="External"
    Target="https://www.westlaw.com/Document/If2bd6adc383b11dfae65b23e804c3c12/View/FullText.html?listSource=Search&amp;list=CASE&amp;rank=1&amp;sessionScopeId=f2929310e2e8ca328ef94ec336f882c2e2223ce05731b984cfe79e0208a34b3f&amp;ppcid=eecbf67fcf114d35babd237872e95062&amp;originationContext=Search%20Result&amp;transitionType=SearchItem&amp;contextData=%28sc.Default%29&amp;VR=3.0&amp;RS=cblt1.0#co_term_610"/>
  <Relationship Id="r13"
    Type="http://schemas.openxmlformats.org/officeDocument/2006/relationships/hyperlink"
    TargetMode="External"
    Target="https://www.westlaw.com/Document/If2bd6adc383b11dfae65b23e804c3c12/View/FullText.html?listSource=Search&amp;list=CASE&amp;rank=1&amp;sessionScopeId=f2929310e2e8ca328ef94ec336f882c2e2223ce05731b984cfe79e0208a34b3f&amp;ppcid=eecbf67fcf114d35babd237872e95062&amp;originationContext=Search%20Result&amp;transitionType=SearchItem&amp;contextData=%28sc.Default%29&amp;VR=3.0&amp;RS=cblt1.0#co_term_2262"/>
  <Relationship Id="r14"
    Type="http://schemas.openxmlformats.org/officeDocument/2006/relationships/hyperlink"
    TargetMode="External"
    Target="https://www.westlaw.com/Document/If2bd6adc383b11dfae65b23e804c3c12/View/FullText.html?listSource=Search&amp;list=CASE&amp;rank=1&amp;sessionScopeId=f2929310e2e8ca328ef94ec336f882c2e2223ce05731b984cfe79e0208a34b3f&amp;ppcid=eecbf67fcf114d35babd237872e95062&amp;originationContext=Search%20Result&amp;transitionType=SearchItem&amp;contextData=%28sc.Default%29&amp;VR=3.0&amp;RS=cblt1.0#co_term_2411"/>
  <Relationship Id="r15"
    Type="http://schemas.openxmlformats.org/officeDocument/2006/relationships/hyperlink"
    TargetMode="External"
    Target="https://www.westlaw.com/Link/RelatedInformation/Flag?docGuid=Icfad49ded3d711d98ac8f235252e36df&amp;rank=2&amp;listSource=Search&amp;list=CASE&amp;ppcid=eecbf67fcf114d35babd237872e95062&amp;originationContext=Search%20Result&amp;transitionType=SearchItem&amp;contextData=%28sc.Default%29&amp;VR=3.0&amp;RS=cblt1.0"/>
  <Relationship Id="r16"
    Type="http://schemas.openxmlformats.org/officeDocument/2006/relationships/hyperlink"
    TargetMode="External"
    Target="https://www.westlaw.com/Document/Icfad49ded3d711d98ac8f235252e36df/View/FullText.html?listSource=Search&amp;list=CASE&amp;rank=2&amp;sessionScopeId=f2929310e2e8ca328ef94ec336f882c2e2223ce05731b984cfe79e0208a34b3f&amp;ppcid=eecbf67fcf114d35babd237872e95062&amp;originationContext=Search%20Result&amp;transitionType=SearchItem&amp;contextData=%28sc.Default%29&amp;VR=3.0&amp;RS=cblt1.0"/>
  <Relationship Id="r17"
    Type="http://schemas.openxmlformats.org/officeDocument/2006/relationships/hyperlink"
    TargetMode="External"
    Target="https://www.westlaw.com/Document/Icfad49ded3d711d98ac8f235252e36df/View/FullText.html?listSource=Search&amp;list=CASE&amp;rank=2&amp;sessionScopeId=f2929310e2e8ca328ef94ec336f882c2e2223ce05731b984cfe79e0208a34b3f&amp;ppcid=eecbf67fcf114d35babd237872e95062&amp;originationContext=Search%20Result&amp;transitionType=SearchItem&amp;contextData=%28sc.Default%29&amp;VR=3.0&amp;RS=cblt1.0#co_term_757"/>
  <Relationship Id="r18"
    Type="http://schemas.openxmlformats.org/officeDocument/2006/relationships/hyperlink"
    TargetMode="External"
    Target="https://www.westlaw.com/Document/Icfad49ded3d711d98ac8f235252e36df/View/FullText.html?listSource=Search&amp;list=CASE&amp;rank=2&amp;sessionScopeId=f2929310e2e8ca328ef94ec336f882c2e2223ce05731b984cfe79e0208a34b3f&amp;ppcid=eecbf67fcf114d35babd237872e95062&amp;originationContext=Search%20Result&amp;transitionType=SearchItem&amp;contextData=%28sc.Default%29&amp;VR=3.0&amp;RS=cblt1.0#co_term_3368"/>
  <Relationship Id="r19"
    Type="http://schemas.openxmlformats.org/officeDocument/2006/relationships/hyperlink"
    TargetMode="External"
    Target="https://www.westlaw.com/Document/Icfad49ded3d711d98ac8f235252e36df/View/FullText.html?listSource=Search&amp;list=CASE&amp;rank=2&amp;sessionScopeId=f2929310e2e8ca328ef94ec336f882c2e2223ce05731b984cfe79e0208a34b3f&amp;ppcid=eecbf67fcf114d35babd237872e95062&amp;originationContext=Search%20Result&amp;transitionType=SearchItem&amp;contextData=%28sc.Default%29&amp;VR=3.0&amp;RS=cblt1.0#co_term_3395"/>
  <Relationship Id="r20"
    Type="http://schemas.openxmlformats.org/officeDocument/2006/relationships/hyperlink"
    TargetMode="External"
    Target="https://www.westlaw.com/Link/RelatedInformation/Flag?docGuid=I5d8066a5f78411d99439b076ef9ec4de&amp;rank=3&amp;listSource=Search&amp;list=CASE&amp;ppcid=eecbf67fcf114d35babd237872e95062&amp;originationContext=Search%20Result&amp;transitionType=SearchItem&amp;contextData=%28sc.Default%29&amp;VR=3.0&amp;RS=cblt1.0"/>
  <Relationship Id="r21"
    Type="http://schemas.openxmlformats.org/officeDocument/2006/relationships/hyperlink"
    TargetMode="External"
    Target="https://www.westlaw.com/Document/I5d8066a5f78411d99439b076ef9ec4de/View/FullText.html?listSource=Search&amp;list=CASE&amp;rank=3&amp;sessionScopeId=f2929310e2e8ca328ef94ec336f882c2e2223ce05731b984cfe79e0208a34b3f&amp;ppcid=eecbf67fcf114d35babd237872e95062&amp;originationContext=Search%20Result&amp;transitionType=SearchItem&amp;contextData=%28sc.Default%29&amp;VR=3.0&amp;RS=cblt1.0"/>
  <Relationship Id="r22"
    Type="http://schemas.openxmlformats.org/officeDocument/2006/relationships/hyperlink"
    TargetMode="External"
    Target="https://1.next.westlaw.com/Link/Document/FullText?findType=h&amp;pubNum=176284&amp;cite=0235676801&amp;refType=RQ&amp;originationContext=document&amp;transitionType=DocumentItem&amp;ppcid=eecbf67fcf114d35babd237872e95062&amp;contextData=(sc.Default)"/>
  <Relationship Id="r23"
    Type="http://schemas.openxmlformats.org/officeDocument/2006/relationships/hyperlink"
    TargetMode="External"
    Target="https://1.next.westlaw.com/Link/Document/FullText?findType=h&amp;pubNum=176284&amp;cite=0235705801&amp;refType=RQ&amp;originationContext=document&amp;transitionType=DocumentItem&amp;ppcid=eecbf67fcf114d35babd237872e95062&amp;contextData=(sc.Default)"/>
  <Relationship Id="r24"
    Type="http://schemas.openxmlformats.org/officeDocument/2006/relationships/hyperlink"
    TargetMode="External"
    Target="https://1.next.westlaw.com/Link/Document/FullText?findType=h&amp;pubNum=176284&amp;cite=0200866801&amp;refType=RQ&amp;originationContext=document&amp;transitionType=DocumentItem&amp;ppcid=eecbf67fcf114d35babd237872e95062&amp;contextData=(sc.Default)"/>
  <Relationship Id="r25"
    Type="http://schemas.openxmlformats.org/officeDocument/2006/relationships/hyperlink"
    TargetMode="External"
    Target="https://1.next.westlaw.com/Link/Document/FullText?findType=h&amp;pubNum=176284&amp;cite=0235326101&amp;refType=RQ&amp;originationContext=document&amp;transitionType=DocumentItem&amp;ppcid=eecbf67fcf114d35babd237872e95062&amp;contextData=(sc.Default)"/>
  <Relationship Id="r26"
    Type="http://schemas.openxmlformats.org/officeDocument/2006/relationships/hyperlink"
    TargetMode="External"
    Target="https://1.next.westlaw.com/Link/Document/FullText?findType=h&amp;pubNum=176284&amp;cite=0235705801&amp;refType=RQ&amp;originationContext=document&amp;transitionType=DocumentItem&amp;ppcid=eecbf67fcf114d35babd237872e95062&amp;contextData=(sc.Default)"/>
  <Relationship Id="r27"
    Type="http://schemas.openxmlformats.org/officeDocument/2006/relationships/hyperlink"
    TargetMode="External"
    Target="https://1.next.westlaw.com/Link/Document/FullText?findType=h&amp;pubNum=176284&amp;cite=0200866801&amp;refType=RQ&amp;originationContext=document&amp;transitionType=DocumentItem&amp;ppcid=eecbf67fcf114d35babd237872e95062&amp;contextData=(sc.Default)"/>
  <Relationship Id="r28"
    Type="http://schemas.openxmlformats.org/officeDocument/2006/relationships/hyperlink"
    TargetMode="External"
    Target="https://1.next.westlaw.com/Link/Document/FullText?findType=h&amp;pubNum=176284&amp;cite=0235326101&amp;refType=RQ&amp;originationContext=document&amp;transitionType=DocumentItem&amp;ppcid=eecbf67fcf114d35babd237872e95062&amp;contextData=(sc.Default)"/>
  <Relationship Id="r29"
    Type="http://schemas.openxmlformats.org/officeDocument/2006/relationships/hyperlink"
    TargetMode="External"
    Target="https://www.westlaw.com/Document/I5d8066a5f78411d99439b076ef9ec4de/View/FullText.html?listSource=Search&amp;list=CASE&amp;rank=3&amp;sessionScopeId=f2929310e2e8ca328ef94ec336f882c2e2223ce05731b984cfe79e0208a34b3f&amp;ppcid=eecbf67fcf114d35babd237872e95062&amp;originationContext=Search%20Result&amp;transitionType=SearchItem&amp;contextData=%28sc.Default%29&amp;VR=3.0&amp;RS=cblt1.0#co_term_11734"/>
  <Relationship Id="r30"
    Type="http://schemas.openxmlformats.org/officeDocument/2006/relationships/hyperlink"
    TargetMode="External"
    Target="https://www.westlaw.com/Document/I5d8066a5f78411d99439b076ef9ec4de/View/FullText.html?listSource=Search&amp;list=CASE&amp;rank=3&amp;sessionScopeId=f2929310e2e8ca328ef94ec336f882c2e2223ce05731b984cfe79e0208a34b3f&amp;ppcid=eecbf67fcf114d35babd237872e95062&amp;originationContext=Search%20Result&amp;transitionType=SearchItem&amp;contextData=%28sc.Default%29&amp;VR=3.0&amp;RS=cblt1.0#co_term_20837"/>
  <Relationship Id="r31"
    Type="http://schemas.openxmlformats.org/officeDocument/2006/relationships/hyperlink"
    TargetMode="External"
    Target="https://www.westlaw.com/Document/I5d8066a5f78411d99439b076ef9ec4de/View/FullText.html?listSource=Search&amp;list=CASE&amp;rank=3&amp;sessionScopeId=f2929310e2e8ca328ef94ec336f882c2e2223ce05731b984cfe79e0208a34b3f&amp;ppcid=eecbf67fcf114d35babd237872e95062&amp;originationContext=Search%20Result&amp;transitionType=SearchItem&amp;contextData=%28sc.Default%29&amp;VR=3.0&amp;RS=cblt1.0#co_term_20945"/>
  <Relationship Id="r32"
    Type="http://schemas.openxmlformats.org/officeDocument/2006/relationships/hyperlink"
    TargetMode="External"
    Target="https://www.westlaw.com/Document/Ie612423adea211e1b66bbd5332e2d275/View/FullText.html?listSource=Search&amp;list=CASE&amp;rank=4&amp;sessionScopeId=f2929310e2e8ca328ef94ec336f882c2e2223ce05731b984cfe79e0208a34b3f&amp;ppcid=eecbf67fcf114d35babd237872e95062&amp;originationContext=Search%20Result&amp;transitionType=SearchItem&amp;contextData=%28sc.Default%29&amp;VR=3.0&amp;RS=cblt1.0"/>
  <Relationship Id="r33"
    Type="http://schemas.openxmlformats.org/officeDocument/2006/relationships/hyperlink"
    TargetMode="External"
    Target="https://1.next.westlaw.com/Link/Document/FullText?findType=h&amp;pubNum=176284&amp;cite=0141913701&amp;refType=RQ&amp;originationContext=document&amp;transitionType=DocumentItem&amp;ppcid=eecbf67fcf114d35babd237872e95062&amp;contextData=(sc.Default)"/>
  <Relationship Id="r34"
    Type="http://schemas.openxmlformats.org/officeDocument/2006/relationships/hyperlink"
    TargetMode="External"
    Target="https://1.next.westlaw.com/Link/Document/FullText?findType=h&amp;pubNum=176284&amp;cite=0427599401&amp;refType=RQ&amp;originationContext=document&amp;transitionType=DocumentItem&amp;ppcid=eecbf67fcf114d35babd237872e95062&amp;contextData=(sc.Default)"/>
  <Relationship Id="r35"
    Type="http://schemas.openxmlformats.org/officeDocument/2006/relationships/hyperlink"
    TargetMode="External"
    Target="https://www.westlaw.com/Document/Ie612423adea211e1b66bbd5332e2d275/View/FullText.html?listSource=Search&amp;list=CASE&amp;rank=4&amp;sessionScopeId=f2929310e2e8ca328ef94ec336f882c2e2223ce05731b984cfe79e0208a34b3f&amp;ppcid=eecbf67fcf114d35babd237872e95062&amp;originationContext=Search%20Result&amp;transitionType=SearchItem&amp;contextData=%28sc.Default%29&amp;VR=3.0&amp;RS=cblt1.0#co_term_289"/>
  <Relationship Id="r36"
    Type="http://schemas.openxmlformats.org/officeDocument/2006/relationships/hyperlink"
    TargetMode="External"
    Target="https://www.westlaw.com/Document/Ie612423adea211e1b66bbd5332e2d275/View/FullText.html?listSource=Search&amp;list=CASE&amp;rank=4&amp;sessionScopeId=f2929310e2e8ca328ef94ec336f882c2e2223ce05731b984cfe79e0208a34b3f&amp;ppcid=eecbf67fcf114d35babd237872e95062&amp;originationContext=Search%20Result&amp;transitionType=SearchItem&amp;contextData=%28sc.Default%29&amp;VR=3.0&amp;RS=cblt1.0#co_term_666"/>
  <Relationship Id="r37"
    Type="http://schemas.openxmlformats.org/officeDocument/2006/relationships/hyperlink"
    TargetMode="External"
    Target="https://www.westlaw.com/Document/Ie612423adea211e1b66bbd5332e2d275/View/FullText.html?listSource=Search&amp;list=CASE&amp;rank=4&amp;sessionScopeId=f2929310e2e8ca328ef94ec336f882c2e2223ce05731b984cfe79e0208a34b3f&amp;ppcid=eecbf67fcf114d35babd237872e95062&amp;originationContext=Search%20Result&amp;transitionType=SearchItem&amp;contextData=%28sc.Default%29&amp;VR=3.0&amp;RS=cblt1.0#co_term_1021"/>
  <Relationship Id="r38"
    Type="http://schemas.openxmlformats.org/officeDocument/2006/relationships/hyperlink"
    TargetMode="External"
    Target="https://www.westlaw.com/Document/I5dd4f7dfce1a11d9a489ee624f1f6e1a/View/FullText.html?listSource=Search&amp;list=CASE&amp;rank=5&amp;sessionScopeId=f2929310e2e8ca328ef94ec336f882c2e2223ce05731b984cfe79e0208a34b3f&amp;ppcid=eecbf67fcf114d35babd237872e95062&amp;originationContext=Search%20Result&amp;transitionType=SearchItem&amp;contextData=%28sc.Default%29&amp;VR=3.0&amp;RS=cblt1.0"/>
  <Relationship Id="r39"
    Type="http://schemas.openxmlformats.org/officeDocument/2006/relationships/hyperlink"
    TargetMode="External"
    Target="https://1.next.westlaw.com/Link/Document/FullText?findType=h&amp;pubNum=176284&amp;cite=0167958101&amp;refType=RQ&amp;originationContext=document&amp;transitionType=DocumentItem&amp;ppcid=eecbf67fcf114d35babd237872e95062&amp;contextData=(sc.Default)"/>
  <Relationship Id="r40"
    Type="http://schemas.openxmlformats.org/officeDocument/2006/relationships/hyperlink"
    TargetMode="External"
    Target="https://www.westlaw.com/Document/I5dd4f7dfce1a11d9a489ee624f1f6e1a/View/FullText.html?listSource=Search&amp;list=CASE&amp;rank=5&amp;sessionScopeId=f2929310e2e8ca328ef94ec336f882c2e2223ce05731b984cfe79e0208a34b3f&amp;ppcid=eecbf67fcf114d35babd237872e95062&amp;originationContext=Search%20Result&amp;transitionType=SearchItem&amp;contextData=%28sc.Default%29&amp;VR=3.0&amp;RS=cblt1.0#co_term_287"/>
  <Relationship Id="r41"
    Type="http://schemas.openxmlformats.org/officeDocument/2006/relationships/hyperlink"
    TargetMode="External"
    Target="https://www.westlaw.com/Document/I5dd4f7dfce1a11d9a489ee624f1f6e1a/View/FullText.html?listSource=Search&amp;list=CASE&amp;rank=5&amp;sessionScopeId=f2929310e2e8ca328ef94ec336f882c2e2223ce05731b984cfe79e0208a34b3f&amp;ppcid=eecbf67fcf114d35babd237872e95062&amp;originationContext=Search%20Result&amp;transitionType=SearchItem&amp;contextData=%28sc.Default%29&amp;VR=3.0&amp;RS=cblt1.0#co_term_456"/>
  <Relationship Id="r42"
    Type="http://schemas.openxmlformats.org/officeDocument/2006/relationships/hyperlink"
    TargetMode="External"
    Target="https://www.westlaw.com/Document/I5dd4f7dfce1a11d9a489ee624f1f6e1a/View/FullText.html?listSource=Search&amp;list=CASE&amp;rank=5&amp;sessionScopeId=f2929310e2e8ca328ef94ec336f882c2e2223ce05731b984cfe79e0208a34b3f&amp;ppcid=eecbf67fcf114d35babd237872e95062&amp;originationContext=Search%20Result&amp;transitionType=SearchItem&amp;contextData=%28sc.Default%29&amp;VR=3.0&amp;RS=cblt1.0#co_term_586"/>
  <Relationship Id="r43"
    Type="http://schemas.openxmlformats.org/officeDocument/2006/relationships/hyperlink"
    TargetMode="External"
    Target="https://www.westlaw.com/Document/I727fb101ea3911deb08de1b7506ad85b/View/FullText.html?listSource=Search&amp;list=CASE&amp;rank=6&amp;sessionScopeId=f2929310e2e8ca328ef94ec336f882c2e2223ce05731b984cfe79e0208a34b3f&amp;ppcid=eecbf67fcf114d35babd237872e95062&amp;originationContext=Search%20Result&amp;transitionType=SearchItem&amp;contextData=%28sc.Default%29&amp;VR=3.0&amp;RS=cblt1.0"/>
  <Relationship Id="r44"
    Type="http://schemas.openxmlformats.org/officeDocument/2006/relationships/hyperlink"
    TargetMode="External"
    Target="https://1.next.westlaw.com/Link/Document/FullText?findType=Y&amp;serNum=2017419621&amp;pubNum=999&amp;refType=RP&amp;originationContext=document&amp;transitionType=DocumentItem&amp;ppcid=eecbf67fcf114d35babd237872e95062&amp;contextData=(sc.Default)"/>
  <Relationship Id="r45"
    Type="http://schemas.openxmlformats.org/officeDocument/2006/relationships/hyperlink"
    TargetMode="External"
    Target="https://1.next.westlaw.com/Link/Document/FullText?findType=h&amp;pubNum=176284&amp;cite=0181102801&amp;refType=RQ&amp;originationContext=document&amp;transitionType=DocumentItem&amp;ppcid=eecbf67fcf114d35babd237872e95062&amp;contextData=(sc.Default)"/>
  <Relationship Id="r46"
    Type="http://schemas.openxmlformats.org/officeDocument/2006/relationships/hyperlink"
    TargetMode="External"
    Target="https://1.next.westlaw.com/Link/Document/FullText?findType=h&amp;pubNum=176284&amp;cite=0427599601&amp;refType=RQ&amp;originationContext=document&amp;transitionType=DocumentItem&amp;ppcid=eecbf67fcf114d35babd237872e95062&amp;contextData=(sc.Default)"/>
  <Relationship Id="r47"
    Type="http://schemas.openxmlformats.org/officeDocument/2006/relationships/hyperlink"
    TargetMode="External"
    Target="https://www.westlaw.com/Document/I727fb101ea3911deb08de1b7506ad85b/View/FullText.html?listSource=Search&amp;list=CASE&amp;rank=6&amp;sessionScopeId=f2929310e2e8ca328ef94ec336f882c2e2223ce05731b984cfe79e0208a34b3f&amp;ppcid=eecbf67fcf114d35babd237872e95062&amp;originationContext=Search%20Result&amp;transitionType=SearchItem&amp;contextData=%28sc.Default%29&amp;VR=3.0&amp;RS=cblt1.0#co_term_395"/>
  <Relationship Id="r48"
    Type="http://schemas.openxmlformats.org/officeDocument/2006/relationships/hyperlink"
    TargetMode="External"
    Target="https://www.westlaw.com/Document/I727fb101ea3911deb08de1b7506ad85b/View/FullText.html?listSource=Search&amp;list=CASE&amp;rank=6&amp;sessionScopeId=f2929310e2e8ca328ef94ec336f882c2e2223ce05731b984cfe79e0208a34b3f&amp;ppcid=eecbf67fcf114d35babd237872e95062&amp;originationContext=Search%20Result&amp;transitionType=SearchItem&amp;contextData=%28sc.Default%29&amp;VR=3.0&amp;RS=cblt1.0#co_term_672"/>
  <Relationship Id="r49"
    Type="http://schemas.openxmlformats.org/officeDocument/2006/relationships/hyperlink"
    TargetMode="External"
    Target="https://www.westlaw.com/Document/I727fb101ea3911deb08de1b7506ad85b/View/FullText.html?listSource=Search&amp;list=CASE&amp;rank=6&amp;sessionScopeId=f2929310e2e8ca328ef94ec336f882c2e2223ce05731b984cfe79e0208a34b3f&amp;ppcid=eecbf67fcf114d35babd237872e95062&amp;originationContext=Search%20Result&amp;transitionType=SearchItem&amp;contextData=%28sc.Default%29&amp;VR=3.0&amp;RS=cblt1.0#co_term_1027"/>
  <Relationship Id="r50"
    Type="http://schemas.openxmlformats.org/officeDocument/2006/relationships/hyperlink"
    TargetMode="External"
    Target="https://www.westlaw.com/Document/I4ba4b985ce5911dca9c2f716e0c816ba/View/FullText.html?listSource=Search&amp;list=CASE&amp;rank=7&amp;sessionScopeId=f2929310e2e8ca328ef94ec336f882c2e2223ce05731b984cfe79e0208a34b3f&amp;ppcid=eecbf67fcf114d35babd237872e95062&amp;originationContext=Search%20Result&amp;transitionType=SearchItem&amp;contextData=%28sc.Default%29&amp;VR=3.0&amp;RS=cblt1.0"/>
  <Relationship Id="r51"
    Type="http://schemas.openxmlformats.org/officeDocument/2006/relationships/hyperlink"
    TargetMode="External"
    Target="https://1.next.westlaw.com/Link/Document/FullText?findType=h&amp;pubNum=176284&amp;cite=0167604001&amp;refType=RQ&amp;originationContext=document&amp;transitionType=DocumentItem&amp;ppcid=eecbf67fcf114d35babd237872e95062&amp;contextData=(sc.Default)"/>
  <Relationship Id="r52"
    Type="http://schemas.openxmlformats.org/officeDocument/2006/relationships/hyperlink"
    TargetMode="External"
    Target="https://1.next.westlaw.com/Link/Document/FullText?findType=h&amp;pubNum=176284&amp;cite=0125167001&amp;refType=RQ&amp;originationContext=document&amp;transitionType=DocumentItem&amp;ppcid=eecbf67fcf114d35babd237872e95062&amp;contextData=(sc.Default)"/>
  <Relationship Id="r53"
    Type="http://schemas.openxmlformats.org/officeDocument/2006/relationships/hyperlink"
    TargetMode="External"
    Target="https://www.westlaw.com/Document/I4ba4b985ce5911dca9c2f716e0c816ba/View/FullText.html?listSource=Search&amp;list=CASE&amp;rank=7&amp;sessionScopeId=f2929310e2e8ca328ef94ec336f882c2e2223ce05731b984cfe79e0208a34b3f&amp;ppcid=eecbf67fcf114d35babd237872e95062&amp;originationContext=Search%20Result&amp;transitionType=SearchItem&amp;contextData=%28sc.Default%29&amp;VR=3.0&amp;RS=cblt1.0#co_term_178"/>
  <Relationship Id="r54"
    Type="http://schemas.openxmlformats.org/officeDocument/2006/relationships/hyperlink"
    TargetMode="External"
    Target="https://www.westlaw.com/Document/I4ba4b985ce5911dca9c2f716e0c816ba/View/FullText.html?listSource=Search&amp;list=CASE&amp;rank=7&amp;sessionScopeId=f2929310e2e8ca328ef94ec336f882c2e2223ce05731b984cfe79e0208a34b3f&amp;ppcid=eecbf67fcf114d35babd237872e95062&amp;originationContext=Search%20Result&amp;transitionType=SearchItem&amp;contextData=%28sc.Default%29&amp;VR=3.0&amp;RS=cblt1.0#co_term_251"/>
  <Relationship Id="r55"
    Type="http://schemas.openxmlformats.org/officeDocument/2006/relationships/hyperlink"
    TargetMode="External"
    Target="https://www.westlaw.com/Document/I4ba4b985ce5911dca9c2f716e0c816ba/View/FullText.html?listSource=Search&amp;list=CASE&amp;rank=7&amp;sessionScopeId=f2929310e2e8ca328ef94ec336f882c2e2223ce05731b984cfe79e0208a34b3f&amp;ppcid=eecbf67fcf114d35babd237872e95062&amp;originationContext=Search%20Result&amp;transitionType=SearchItem&amp;contextData=%28sc.Default%29&amp;VR=3.0&amp;RS=cblt1.0#co_term_389"/>
  <Relationship Id="r56"
    Type="http://schemas.openxmlformats.org/officeDocument/2006/relationships/hyperlink"
    TargetMode="External"
    Target="https://www.westlaw.com/Link/RelatedInformation/Flag?docGuid=I5c812957f01711e4b4bafa136b480ad2&amp;rank=8&amp;listSource=Search&amp;list=CASE&amp;ppcid=eecbf67fcf114d35babd237872e95062&amp;originationContext=Search%20Result&amp;transitionType=SearchItem&amp;contextData=%28sc.Default%29&amp;VR=3.0&amp;RS=cblt1.0"/>
  <Relationship Id="r57"
    Type="http://schemas.openxmlformats.org/officeDocument/2006/relationships/hyperlink"
    TargetMode="External"
    Target="https://www.westlaw.com/Document/I5c812957f01711e4b4bafa136b480ad2/View/FullText.html?listSource=Search&amp;list=CASE&amp;rank=8&amp;sessionScopeId=f2929310e2e8ca328ef94ec336f882c2e2223ce05731b984cfe79e0208a34b3f&amp;ppcid=eecbf67fcf114d35babd237872e95062&amp;originationContext=Search%20Result&amp;transitionType=SearchItem&amp;contextData=%28sc.Default%29&amp;VR=3.0&amp;RS=cblt1.0"/>
  <Relationship Id="r58"
    Type="http://schemas.openxmlformats.org/officeDocument/2006/relationships/hyperlink"
    TargetMode="External"
    Target="https://1.next.westlaw.com/Link/Document/FullText?findType=Y&amp;serNum=2028341692&amp;pubNum=0007691&amp;refType=RP&amp;originationContext=document&amp;transitionType=DocumentItem&amp;ppcid=eecbf67fcf114d35babd237872e95062&amp;contextData=(sc.Default)"/>
  <Relationship Id="r59"
    Type="http://schemas.openxmlformats.org/officeDocument/2006/relationships/hyperlink"
    TargetMode="External"
    Target="https://1.next.westlaw.com/Link/Document/FullText?findType=h&amp;pubNum=176284&amp;cite=0141913701&amp;refType=RQ&amp;originationContext=document&amp;transitionType=DocumentItem&amp;ppcid=eecbf67fcf114d35babd237872e95062&amp;contextData=(sc.Default)"/>
  <Relationship Id="r60"
    Type="http://schemas.openxmlformats.org/officeDocument/2006/relationships/hyperlink"
    TargetMode="External"
    Target="https://1.next.westlaw.com/Link/Document/FullText?findType=h&amp;pubNum=176284&amp;cite=0196408801&amp;refType=RQ&amp;originationContext=document&amp;transitionType=DocumentItem&amp;ppcid=eecbf67fcf114d35babd237872e95062&amp;contextData=(sc.Default)"/>
  <Relationship Id="r61"
    Type="http://schemas.openxmlformats.org/officeDocument/2006/relationships/hyperlink"
    TargetMode="External"
    Target="https://1.next.westlaw.com/Link/Document/FullText?findType=h&amp;pubNum=176284&amp;cite=0188546201&amp;refType=RQ&amp;originationContext=document&amp;transitionType=DocumentItem&amp;ppcid=eecbf67fcf114d35babd237872e95062&amp;contextData=(sc.Default)"/>
  <Relationship Id="r62"
    Type="http://schemas.openxmlformats.org/officeDocument/2006/relationships/hyperlink"
    TargetMode="External"
    Target="https://1.next.westlaw.com/Link/Document/FullText?findType=h&amp;pubNum=176284&amp;cite=0427599401&amp;refType=RQ&amp;originationContext=document&amp;transitionType=DocumentItem&amp;ppcid=eecbf67fcf114d35babd237872e95062&amp;contextData=(sc.Default)"/>
  <Relationship Id="r63"
    Type="http://schemas.openxmlformats.org/officeDocument/2006/relationships/hyperlink"
    TargetMode="External"
    Target="https://www.westlaw.com/Document/I5c812957f01711e4b4bafa136b480ad2/View/FullText.html?listSource=Search&amp;list=CASE&amp;rank=8&amp;sessionScopeId=f2929310e2e8ca328ef94ec336f882c2e2223ce05731b984cfe79e0208a34b3f&amp;ppcid=eecbf67fcf114d35babd237872e95062&amp;originationContext=Search%20Result&amp;transitionType=SearchItem&amp;contextData=%28sc.Default%29&amp;VR=3.0&amp;RS=cblt1.0#co_term_460"/>
  <Relationship Id="r64"
    Type="http://schemas.openxmlformats.org/officeDocument/2006/relationships/hyperlink"
    TargetMode="External"
    Target="https://www.westlaw.com/Document/I5c812957f01711e4b4bafa136b480ad2/View/FullText.html?listSource=Search&amp;list=CASE&amp;rank=8&amp;sessionScopeId=f2929310e2e8ca328ef94ec336f882c2e2223ce05731b984cfe79e0208a34b3f&amp;ppcid=eecbf67fcf114d35babd237872e95062&amp;originationContext=Search%20Result&amp;transitionType=SearchItem&amp;contextData=%28sc.Default%29&amp;VR=3.0&amp;RS=cblt1.0#co_term_2352"/>
  <Relationship Id="r65"
    Type="http://schemas.openxmlformats.org/officeDocument/2006/relationships/hyperlink"
    TargetMode="External"
    Target="https://www.westlaw.com/Document/I5c812957f01711e4b4bafa136b480ad2/View/FullText.html?listSource=Search&amp;list=CASE&amp;rank=8&amp;sessionScopeId=f2929310e2e8ca328ef94ec336f882c2e2223ce05731b984cfe79e0208a34b3f&amp;ppcid=eecbf67fcf114d35babd237872e95062&amp;originationContext=Search%20Result&amp;transitionType=SearchItem&amp;contextData=%28sc.Default%29&amp;VR=3.0&amp;RS=cblt1.0#co_term_2453"/>
  <Relationship Id="r66"
    Type="http://schemas.openxmlformats.org/officeDocument/2006/relationships/hyperlink"
    TargetMode="External"
    Target="https://www.westlaw.com/Document/Ibff0d510d3a811eb984dc49525be265a/View/FullText.html?listSource=Search&amp;list=CASE&amp;rank=9&amp;sessionScopeId=f2929310e2e8ca328ef94ec336f882c2e2223ce05731b984cfe79e0208a34b3f&amp;ppcid=eecbf67fcf114d35babd237872e95062&amp;originationContext=Search%20Result&amp;transitionType=SearchItem&amp;contextData=%28sc.Default%29&amp;VR=3.0&amp;RS=cblt1.0"/>
  <Relationship Id="r67"
    Type="http://schemas.openxmlformats.org/officeDocument/2006/relationships/hyperlink"
    TargetMode="External"
    Target="https://1.next.westlaw.com/Link/Document/FullText?findType=h&amp;pubNum=176284&amp;cite=0210815701&amp;refType=RQ&amp;originationContext=document&amp;transitionType=DocumentItem&amp;ppcid=eecbf67fcf114d35babd237872e95062&amp;contextData=(sc.Default)"/>
  <Relationship Id="r68"
    Type="http://schemas.openxmlformats.org/officeDocument/2006/relationships/hyperlink"
    TargetMode="External"
    Target="https://1.next.westlaw.com/Link/Document/FullText?findType=h&amp;pubNum=176284&amp;cite=0147440801&amp;refType=RQ&amp;originationContext=document&amp;transitionType=DocumentItem&amp;ppcid=eecbf67fcf114d35babd237872e95062&amp;contextData=(sc.Default)"/>
  <Relationship Id="r69"
    Type="http://schemas.openxmlformats.org/officeDocument/2006/relationships/hyperlink"
    TargetMode="External"
    Target="https://www.westlaw.com/Document/Ibff0d510d3a811eb984dc49525be265a/View/FullText.html?listSource=Search&amp;list=CASE&amp;rank=9&amp;sessionScopeId=f2929310e2e8ca328ef94ec336f882c2e2223ce05731b984cfe79e0208a34b3f&amp;ppcid=eecbf67fcf114d35babd237872e95062&amp;originationContext=Search%20Result&amp;transitionType=SearchItem&amp;contextData=%28sc.Default%29&amp;VR=3.0&amp;RS=cblt1.0#co_term_5677"/>
  <Relationship Id="r70"
    Type="http://schemas.openxmlformats.org/officeDocument/2006/relationships/hyperlink"
    TargetMode="External"
    Target="https://www.westlaw.com/Document/Ibff0d510d3a811eb984dc49525be265a/View/FullText.html?listSource=Search&amp;list=CASE&amp;rank=9&amp;sessionScopeId=f2929310e2e8ca328ef94ec336f882c2e2223ce05731b984cfe79e0208a34b3f&amp;ppcid=eecbf67fcf114d35babd237872e95062&amp;originationContext=Search%20Result&amp;transitionType=SearchItem&amp;contextData=%28sc.Default%29&amp;VR=3.0&amp;RS=cblt1.0#co_term_7643"/>
  <Relationship Id="r71"
    Type="http://schemas.openxmlformats.org/officeDocument/2006/relationships/hyperlink"
    TargetMode="External"
    Target="https://www.westlaw.com/Link/RelatedInformation/Flag?docGuid=I027618d0563c11e7bb97edaf3db64019&amp;rank=10&amp;listSource=Search&amp;list=CASE&amp;ppcid=eecbf67fcf114d35babd237872e95062&amp;originationContext=Search%20Result&amp;transitionType=SearchItem&amp;contextData=%28sc.Default%29&amp;VR=3.0&amp;RS=cblt1.0"/>
  <Relationship Id="r72"
    Type="http://schemas.openxmlformats.org/officeDocument/2006/relationships/hyperlink"
    TargetMode="External"
    Target="https://www.westlaw.com/Document/I027618d0563c11e7bb97edaf3db64019/View/FullText.html?listSource=Search&amp;list=CASE&amp;rank=10&amp;sessionScopeId=f2929310e2e8ca328ef94ec336f882c2e2223ce05731b984cfe79e0208a34b3f&amp;ppcid=eecbf67fcf114d35babd237872e95062&amp;originationContext=Search%20Result&amp;transitionType=SearchItem&amp;contextData=%28sc.Default%29&amp;VR=3.0&amp;RS=cblt1.0"/>
  <Relationship Id="r73"
    Type="http://schemas.openxmlformats.org/officeDocument/2006/relationships/hyperlink"
    TargetMode="External"
    Target="https://1.next.westlaw.com/Link/Document/FullText?findType=Y&amp;serNum=2035225416&amp;pubNum=0007691&amp;refType=RP&amp;originationContext=document&amp;transitionType=DocumentItem&amp;ppcid=eecbf67fcf114d35babd237872e95062&amp;contextData=(sc.Default)"/>
  <Relationship Id="r74"
    Type="http://schemas.openxmlformats.org/officeDocument/2006/relationships/hyperlink"
    TargetMode="External"
    Target="https://1.next.westlaw.com/Link/Document/FullText?findType=h&amp;pubNum=176284&amp;cite=0330011401&amp;refType=RQ&amp;originationContext=document&amp;transitionType=DocumentItem&amp;ppcid=eecbf67fcf114d35babd237872e95062&amp;contextData=(sc.Default)"/>
  <Relationship Id="r75"
    Type="http://schemas.openxmlformats.org/officeDocument/2006/relationships/hyperlink"
    TargetMode="External"
    Target="https://1.next.westlaw.com/Link/Document/FullText?findType=Y&amp;serNum=1973102662&amp;pubNum=0000162&amp;refType=RP&amp;originationContext=document&amp;transitionType=DocumentItem&amp;ppcid=eecbf67fcf114d35babd237872e95062&amp;contextData=(sc.Default)"/>
  <Relationship Id="r76"
    Type="http://schemas.openxmlformats.org/officeDocument/2006/relationships/hyperlink"
    TargetMode="External"
    Target="https://1.next.westlaw.com/Link/Document/FullText?findType=h&amp;pubNum=176284&amp;cite=0243993601&amp;refType=RQ&amp;originationContext=document&amp;transitionType=DocumentItem&amp;ppcid=eecbf67fcf114d35babd237872e95062&amp;contextData=(sc.Default)"/>
  <Relationship Id="r77"
    Type="http://schemas.openxmlformats.org/officeDocument/2006/relationships/hyperlink"
    TargetMode="External"
    Target="https://1.next.westlaw.com/Link/Document/FullText?findType=h&amp;pubNum=176284&amp;cite=0192902301&amp;refType=RQ&amp;originationContext=document&amp;transitionType=DocumentItem&amp;ppcid=eecbf67fcf114d35babd237872e95062&amp;contextData=(sc.Default)"/>
  <Relationship Id="r78"
    Type="http://schemas.openxmlformats.org/officeDocument/2006/relationships/hyperlink"
    TargetMode="External"
    Target="https://www.westlaw.com/Document/I027618d0563c11e7bb97edaf3db64019/View/FullText.html?listSource=Search&amp;list=CASE&amp;rank=10&amp;sessionScopeId=f2929310e2e8ca328ef94ec336f882c2e2223ce05731b984cfe79e0208a34b3f&amp;ppcid=eecbf67fcf114d35babd237872e95062&amp;originationContext=Search%20Result&amp;transitionType=SearchItem&amp;contextData=%28sc.Default%29&amp;VR=3.0&amp;RS=cblt1.0#co_term_14517"/>
  <Relationship Id="r79"
    Type="http://schemas.openxmlformats.org/officeDocument/2006/relationships/hyperlink"
    TargetMode="External"
    Target="https://www.westlaw.com/Document/I027618d0563c11e7bb97edaf3db64019/View/FullText.html?listSource=Search&amp;list=CASE&amp;rank=10&amp;sessionScopeId=f2929310e2e8ca328ef94ec336f882c2e2223ce05731b984cfe79e0208a34b3f&amp;ppcid=eecbf67fcf114d35babd237872e95062&amp;originationContext=Search%20Result&amp;transitionType=SearchItem&amp;contextData=%28sc.Default%29&amp;VR=3.0&amp;RS=cblt1.0#co_term_14632"/>
  <Relationship Id="r80"
    Type="http://schemas.openxmlformats.org/officeDocument/2006/relationships/hyperlink"
    TargetMode="External"
    Target="https://www.westlaw.com/Document/I027618d0563c11e7bb97edaf3db64019/View/FullText.html?listSource=Search&amp;list=CASE&amp;rank=10&amp;sessionScopeId=f2929310e2e8ca328ef94ec336f882c2e2223ce05731b984cfe79e0208a34b3f&amp;ppcid=eecbf67fcf114d35babd237872e95062&amp;originationContext=Search%20Result&amp;transitionType=SearchItem&amp;contextData=%28sc.Default%29&amp;VR=3.0&amp;RS=cblt1.0#co_term_14671"/>
  <Relationship Id="r81"
    Type="http://schemas.openxmlformats.org/officeDocument/2006/relationships/hyperlink"
    TargetMode="External"
    Target="https://www.westlaw.com/Document/I66fc25b5dd0211e2a160cacff148223f/View/FullText.html?listSource=Search&amp;list=CASE&amp;rank=11&amp;sessionScopeId=f2929310e2e8ca328ef94ec336f882c2e2223ce05731b984cfe79e0208a34b3f&amp;ppcid=eecbf67fcf114d35babd237872e95062&amp;originationContext=Search%20Result&amp;transitionType=SearchItem&amp;contextData=%28sc.Default%29&amp;VR=3.0&amp;RS=cblt1.0"/>
  <Relationship Id="r82"
    Type="http://schemas.openxmlformats.org/officeDocument/2006/relationships/hyperlink"
    TargetMode="External"
    Target="https://www.westlaw.com/Document/I66fc25b5dd0211e2a160cacff148223f/View/FullText.html?listSource=Search&amp;list=CASE&amp;rank=11&amp;sessionScopeId=f2929310e2e8ca328ef94ec336f882c2e2223ce05731b984cfe79e0208a34b3f&amp;ppcid=eecbf67fcf114d35babd237872e95062&amp;originationContext=Search%20Result&amp;transitionType=SearchItem&amp;contextData=%28sc.Default%29&amp;VR=3.0&amp;RS=cblt1.0#co_term_417"/>
  <Relationship Id="r83"
    Type="http://schemas.openxmlformats.org/officeDocument/2006/relationships/hyperlink"
    TargetMode="External"
    Target="https://www.westlaw.com/Document/I66fc25b5dd0211e2a160cacff148223f/View/FullText.html?listSource=Search&amp;list=CASE&amp;rank=11&amp;sessionScopeId=f2929310e2e8ca328ef94ec336f882c2e2223ce05731b984cfe79e0208a34b3f&amp;ppcid=eecbf67fcf114d35babd237872e95062&amp;originationContext=Search%20Result&amp;transitionType=SearchItem&amp;contextData=%28sc.Default%29&amp;VR=3.0&amp;RS=cblt1.0#co_term_479"/>
  <Relationship Id="r84"
    Type="http://schemas.openxmlformats.org/officeDocument/2006/relationships/hyperlink"
    TargetMode="External"
    Target="https://www.westlaw.com/Document/I66fc25b5dd0211e2a160cacff148223f/View/FullText.html?listSource=Search&amp;list=CASE&amp;rank=11&amp;sessionScopeId=f2929310e2e8ca328ef94ec336f882c2e2223ce05731b984cfe79e0208a34b3f&amp;ppcid=eecbf67fcf114d35babd237872e95062&amp;originationContext=Search%20Result&amp;transitionType=SearchItem&amp;contextData=%28sc.Default%29&amp;VR=3.0&amp;RS=cblt1.0#co_term_1446"/>
  <Relationship Id="r85"
    Type="http://schemas.openxmlformats.org/officeDocument/2006/relationships/hyperlink"
    TargetMode="External"
    Target="https://www.westlaw.com/Document/I02e7cc4b056511e690d4edf60ce7d742/View/FullText.html?listSource=Search&amp;list=CASE&amp;rank=12&amp;sessionScopeId=f2929310e2e8ca328ef94ec336f882c2e2223ce05731b984cfe79e0208a34b3f&amp;ppcid=eecbf67fcf114d35babd237872e95062&amp;originationContext=Search%20Result&amp;transitionType=SearchItem&amp;contextData=%28sc.Default%29&amp;VR=3.0&amp;RS=cblt1.0"/>
  <Relationship Id="r86"
    Type="http://schemas.openxmlformats.org/officeDocument/2006/relationships/hyperlink"
    TargetMode="External"
    Target="https://www.westlaw.com/Document/I02e7cc4b056511e690d4edf60ce7d742/View/FullText.html?listSource=Search&amp;list=CASE&amp;rank=12&amp;sessionScopeId=f2929310e2e8ca328ef94ec336f882c2e2223ce05731b984cfe79e0208a34b3f&amp;ppcid=eecbf67fcf114d35babd237872e95062&amp;originationContext=Search%20Result&amp;transitionType=SearchItem&amp;contextData=%28sc.Default%29&amp;VR=3.0&amp;RS=cblt1.0#co_term_1073"/>
  <Relationship Id="r87"
    Type="http://schemas.openxmlformats.org/officeDocument/2006/relationships/hyperlink"
    TargetMode="External"
    Target="https://www.westlaw.com/Document/I02e7cc4b056511e690d4edf60ce7d742/View/FullText.html?listSource=Search&amp;list=CASE&amp;rank=12&amp;sessionScopeId=f2929310e2e8ca328ef94ec336f882c2e2223ce05731b984cfe79e0208a34b3f&amp;ppcid=eecbf67fcf114d35babd237872e95062&amp;originationContext=Search%20Result&amp;transitionType=SearchItem&amp;contextData=%28sc.Default%29&amp;VR=3.0&amp;RS=cblt1.0#co_term_3921"/>
  <Relationship Id="r88"
    Type="http://schemas.openxmlformats.org/officeDocument/2006/relationships/hyperlink"
    TargetMode="External"
    Target="https://www.westlaw.com/Document/I02e7cc4b056511e690d4edf60ce7d742/View/FullText.html?listSource=Search&amp;list=CASE&amp;rank=12&amp;sessionScopeId=f2929310e2e8ca328ef94ec336f882c2e2223ce05731b984cfe79e0208a34b3f&amp;ppcid=eecbf67fcf114d35babd237872e95062&amp;originationContext=Search%20Result&amp;transitionType=SearchItem&amp;contextData=%28sc.Default%29&amp;VR=3.0&amp;RS=cblt1.0#co_term_4093"/>
  <Relationship Id="r89"
    Type="http://schemas.openxmlformats.org/officeDocument/2006/relationships/hyperlink"
    TargetMode="External"
    Target="https://www.westlaw.com/Document/I1d9319b0021111e98f4d8d23fc0d7c2b/View/FullText.html?listSource=Search&amp;list=CASE&amp;rank=13&amp;sessionScopeId=f2929310e2e8ca328ef94ec336f882c2e2223ce05731b984cfe79e0208a34b3f&amp;ppcid=eecbf67fcf114d35babd237872e95062&amp;originationContext=Search%20Result&amp;transitionType=SearchItem&amp;contextData=%28sc.Default%29&amp;VR=3.0&amp;RS=cblt1.0"/>
  <Relationship Id="r90"
    Type="http://schemas.openxmlformats.org/officeDocument/2006/relationships/hyperlink"
    TargetMode="External"
    Target="https://1.next.westlaw.com/Link/Document/FullText?findType=Y&amp;serNum=2034540753&amp;pubNum=0007691&amp;refType=RP&amp;originationContext=document&amp;transitionType=DocumentItem&amp;ppcid=eecbf67fcf114d35babd237872e95062&amp;contextData=(sc.Default)"/>
  <Relationship Id="r91"
    Type="http://schemas.openxmlformats.org/officeDocument/2006/relationships/hyperlink"
    TargetMode="External"
    Target="https://1.next.westlaw.com/Link/Document/FullText?findType=h&amp;pubNum=176284&amp;cite=0427599401&amp;refType=RQ&amp;originationContext=document&amp;transitionType=DocumentItem&amp;ppcid=eecbf67fcf114d35babd237872e95062&amp;contextData=(sc.Default)"/>
  <Relationship Id="r92"
    Type="http://schemas.openxmlformats.org/officeDocument/2006/relationships/hyperlink"
    TargetMode="External"
    Target="https://1.next.westlaw.com/Link/Document/FullText?findType=h&amp;pubNum=176284&amp;cite=0172777699&amp;refType=RQ&amp;originationContext=document&amp;transitionType=DocumentItem&amp;ppcid=eecbf67fcf114d35babd237872e95062&amp;contextData=(sc.Default)"/>
  <Relationship Id="r93"
    Type="http://schemas.openxmlformats.org/officeDocument/2006/relationships/hyperlink"
    TargetMode="External"
    Target="https://www.westlaw.com/Document/I1d9319b0021111e98f4d8d23fc0d7c2b/View/FullText.html?listSource=Search&amp;list=CASE&amp;rank=13&amp;sessionScopeId=f2929310e2e8ca328ef94ec336f882c2e2223ce05731b984cfe79e0208a34b3f&amp;ppcid=eecbf67fcf114d35babd237872e95062&amp;originationContext=Search%20Result&amp;transitionType=SearchItem&amp;contextData=%28sc.Default%29&amp;VR=3.0&amp;RS=cblt1.0#co_term_415"/>
  <Relationship Id="r94"
    Type="http://schemas.openxmlformats.org/officeDocument/2006/relationships/hyperlink"
    TargetMode="External"
    Target="https://www.westlaw.com/Document/I1d9319b0021111e98f4d8d23fc0d7c2b/View/FullText.html?listSource=Search&amp;list=CASE&amp;rank=13&amp;sessionScopeId=f2929310e2e8ca328ef94ec336f882c2e2223ce05731b984cfe79e0208a34b3f&amp;ppcid=eecbf67fcf114d35babd237872e95062&amp;originationContext=Search%20Result&amp;transitionType=SearchItem&amp;contextData=%28sc.Default%29&amp;VR=3.0&amp;RS=cblt1.0#co_term_1093"/>
  <Relationship Id="r95"
    Type="http://schemas.openxmlformats.org/officeDocument/2006/relationships/hyperlink"
    TargetMode="External"
    Target="https://www.westlaw.com/Document/I1d9319b0021111e98f4d8d23fc0d7c2b/View/FullText.html?listSource=Search&amp;list=CASE&amp;rank=13&amp;sessionScopeId=f2929310e2e8ca328ef94ec336f882c2e2223ce05731b984cfe79e0208a34b3f&amp;ppcid=eecbf67fcf114d35babd237872e95062&amp;originationContext=Search%20Result&amp;transitionType=SearchItem&amp;contextData=%28sc.Default%29&amp;VR=3.0&amp;RS=cblt1.0#co_term_2524"/>
  <Relationship Id="r96"
    Type="http://schemas.openxmlformats.org/officeDocument/2006/relationships/hyperlink"
    TargetMode="External"
    Target="https://www.westlaw.com/Link/RelatedInformation/Flag?docGuid=Ia9e3b060563b11e7bcf2cc0f37ee205d&amp;rank=14&amp;listSource=Search&amp;list=CASE&amp;ppcid=eecbf67fcf114d35babd237872e95062&amp;originationContext=Search%20Result&amp;transitionType=SearchItem&amp;contextData=%28sc.Default%29&amp;VR=3.0&amp;RS=cblt1.0"/>
  <Relationship Id="r97"
    Type="http://schemas.openxmlformats.org/officeDocument/2006/relationships/hyperlink"
    TargetMode="External"
    Target="https://www.westlaw.com/Document/Ia9e3b060563b11e7bcf2cc0f37ee205d/View/FullText.html?listSource=Search&amp;list=CASE&amp;rank=14&amp;sessionScopeId=f2929310e2e8ca328ef94ec336f882c2e2223ce05731b984cfe79e0208a34b3f&amp;ppcid=eecbf67fcf114d35babd237872e95062&amp;originationContext=Search%20Result&amp;transitionType=SearchItem&amp;contextData=%28sc.Default%29&amp;VR=3.0&amp;RS=cblt1.0"/>
  <Relationship Id="r98"
    Type="http://schemas.openxmlformats.org/officeDocument/2006/relationships/hyperlink"
    TargetMode="External"
    Target="https://1.next.westlaw.com/Link/Document/FullText?findType=Y&amp;serNum=2028341692&amp;pubNum=0007691&amp;refType=RP&amp;originationContext=document&amp;transitionType=DocumentItem&amp;ppcid=eecbf67fcf114d35babd237872e95062&amp;contextData=(sc.Default)"/>
  <Relationship Id="r99"
    Type="http://schemas.openxmlformats.org/officeDocument/2006/relationships/hyperlink"
    TargetMode="External"
    Target="https://1.next.westlaw.com/Link/Document/FullText?findType=Y&amp;serNum=2030848172&amp;pubNum=0000999&amp;refType=RP&amp;originationContext=document&amp;transitionType=DocumentItem&amp;ppcid=eecbf67fcf114d35babd237872e95062&amp;contextData=(sc.Default)"/>
  <Relationship Id="r100"
    Type="http://schemas.openxmlformats.org/officeDocument/2006/relationships/hyperlink"
    TargetMode="External"
    Target="https://1.next.westlaw.com/Link/Document/FullText?findType=Y&amp;serNum=2036181783&amp;pubNum=0007691&amp;refType=RP&amp;originationContext=document&amp;transitionType=DocumentItem&amp;ppcid=eecbf67fcf114d35babd237872e95062&amp;contextData=(sc.Default)"/>
  <Relationship Id="r101"
    Type="http://schemas.openxmlformats.org/officeDocument/2006/relationships/hyperlink"
    TargetMode="External"
    Target="https://1.next.westlaw.com/Link/Document/FullText?findType=h&amp;pubNum=176284&amp;cite=0122314401&amp;refType=RQ&amp;originationContext=document&amp;transitionType=DocumentItem&amp;ppcid=eecbf67fcf114d35babd237872e95062&amp;contextData=(sc.Default)"/>
  <Relationship Id="r102"
    Type="http://schemas.openxmlformats.org/officeDocument/2006/relationships/hyperlink"
    TargetMode="External"
    Target="https://www.westlaw.com/Document/Ia9e3b060563b11e7bcf2cc0f37ee205d/View/FullText.html?listSource=Search&amp;list=CASE&amp;rank=14&amp;sessionScopeId=f2929310e2e8ca328ef94ec336f882c2e2223ce05731b984cfe79e0208a34b3f&amp;ppcid=eecbf67fcf114d35babd237872e95062&amp;originationContext=Search%20Result&amp;transitionType=SearchItem&amp;contextData=%28sc.Default%29&amp;VR=3.0&amp;RS=cblt1.0#co_term_2112"/>
  <Relationship Id="r103"
    Type="http://schemas.openxmlformats.org/officeDocument/2006/relationships/hyperlink"
    TargetMode="External"
    Target="https://www.westlaw.com/Document/Ia9e3b060563b11e7bcf2cc0f37ee205d/View/FullText.html?listSource=Search&amp;list=CASE&amp;rank=14&amp;sessionScopeId=f2929310e2e8ca328ef94ec336f882c2e2223ce05731b984cfe79e0208a34b3f&amp;ppcid=eecbf67fcf114d35babd237872e95062&amp;originationContext=Search%20Result&amp;transitionType=SearchItem&amp;contextData=%28sc.Default%29&amp;VR=3.0&amp;RS=cblt1.0#co_term_2162"/>
  <Relationship Id="r104"
    Type="http://schemas.openxmlformats.org/officeDocument/2006/relationships/hyperlink"
    TargetMode="External"
    Target="https://www.westlaw.com/Document/Ia9e3b060563b11e7bcf2cc0f37ee205d/View/FullText.html?listSource=Search&amp;list=CASE&amp;rank=14&amp;sessionScopeId=f2929310e2e8ca328ef94ec336f882c2e2223ce05731b984cfe79e0208a34b3f&amp;ppcid=eecbf67fcf114d35babd237872e95062&amp;originationContext=Search%20Result&amp;transitionType=SearchItem&amp;contextData=%28sc.Default%29&amp;VR=3.0&amp;RS=cblt1.0#co_term_7080"/>
  <Relationship Id="r105"
    Type="http://schemas.openxmlformats.org/officeDocument/2006/relationships/hyperlink"
    TargetMode="External"
    Target="https://www.westlaw.com/Link/RelatedInformation/Flag?docGuid=I551057e1dca211ddbc7bf97f340af743&amp;rank=15&amp;listSource=Search&amp;list=CASE&amp;ppcid=eecbf67fcf114d35babd237872e95062&amp;originationContext=Search%20Result&amp;transitionType=SearchItem&amp;contextData=%28sc.Default%29&amp;VR=3.0&amp;RS=cblt1.0"/>
  <Relationship Id="r106"
    Type="http://schemas.openxmlformats.org/officeDocument/2006/relationships/hyperlink"
    TargetMode="External"
    Target="https://www.westlaw.com/Document/I551057e1dca211ddbc7bf97f340af743/View/FullText.html?listSource=Search&amp;list=CASE&amp;rank=15&amp;sessionScopeId=f2929310e2e8ca328ef94ec336f882c2e2223ce05731b984cfe79e0208a34b3f&amp;ppcid=eecbf67fcf114d35babd237872e95062&amp;originationContext=Search%20Result&amp;transitionType=SearchItem&amp;contextData=%28sc.Default%29&amp;VR=3.0&amp;RS=cblt1.0"/>
  <Relationship Id="r107"
    Type="http://schemas.openxmlformats.org/officeDocument/2006/relationships/hyperlink"
    TargetMode="External"
    Target="https://1.next.westlaw.com/Link/Document/FullText?findType=h&amp;pubNum=176284&amp;cite=0100354401&amp;refType=RQ&amp;originationContext=document&amp;transitionType=DocumentItem&amp;ppcid=eecbf67fcf114d35babd237872e95062&amp;contextData=(sc.Default)"/>
  <Relationship Id="r108"
    Type="http://schemas.openxmlformats.org/officeDocument/2006/relationships/hyperlink"
    TargetMode="External"
    Target="https://1.next.westlaw.com/Link/Document/FullText?findType=h&amp;pubNum=176284&amp;cite=0241316601&amp;refType=RQ&amp;originationContext=document&amp;transitionType=DocumentItem&amp;ppcid=eecbf67fcf114d35babd237872e95062&amp;contextData=(sc.Default)"/>
  <Relationship Id="r109"
    Type="http://schemas.openxmlformats.org/officeDocument/2006/relationships/hyperlink"
    TargetMode="External"
    Target="https://1.next.westlaw.com/Link/Document/FullText?findType=Y&amp;serNum=1989176466&amp;pubNum=162&amp;refType=RP&amp;originationContext=document&amp;transitionType=DocumentItem&amp;ppcid=eecbf67fcf114d35babd237872e95062&amp;contextData=(sc.Default)"/>
  <Relationship Id="r110"
    Type="http://schemas.openxmlformats.org/officeDocument/2006/relationships/hyperlink"
    TargetMode="External"
    Target="https://1.next.westlaw.com/Link/Document/FullText?findType=Y&amp;serNum=2014885061&amp;pubNum=162&amp;refType=RP&amp;originationContext=document&amp;transitionType=DocumentItem&amp;ppcid=eecbf67fcf114d35babd237872e95062&amp;contextData=(sc.Default)"/>
  <Relationship Id="r111"
    Type="http://schemas.openxmlformats.org/officeDocument/2006/relationships/hyperlink"
    TargetMode="External"
    Target="https://1.next.westlaw.com/Link/Document/FullText?findType=h&amp;pubNum=176284&amp;cite=0209073801&amp;refType=RQ&amp;originationContext=document&amp;transitionType=DocumentItem&amp;ppcid=eecbf67fcf114d35babd237872e95062&amp;contextData=(sc.Default)"/>
  <Relationship Id="r112"
    Type="http://schemas.openxmlformats.org/officeDocument/2006/relationships/hyperlink"
    TargetMode="External"
    Target="https://1.next.westlaw.com/Link/Document/FullText?findType=h&amp;pubNum=176284&amp;cite=0208054601&amp;refType=RQ&amp;originationContext=document&amp;transitionType=DocumentItem&amp;ppcid=eecbf67fcf114d35babd237872e95062&amp;contextData=(sc.Default)"/>
  <Relationship Id="r113"
    Type="http://schemas.openxmlformats.org/officeDocument/2006/relationships/hyperlink"
    TargetMode="External"
    Target="https://1.next.westlaw.com/Link/Document/FullText?findType=h&amp;pubNum=176284&amp;cite=0188546201&amp;refType=RQ&amp;originationContext=document&amp;transitionType=DocumentItem&amp;ppcid=eecbf67fcf114d35babd237872e95062&amp;contextData=(sc.Default)"/>
  <Relationship Id="r114"
    Type="http://schemas.openxmlformats.org/officeDocument/2006/relationships/hyperlink"
    TargetMode="External"
    Target="https://www.westlaw.com/Document/I551057e1dca211ddbc7bf97f340af743/View/FullText.html?listSource=Search&amp;list=CASE&amp;rank=15&amp;sessionScopeId=f2929310e2e8ca328ef94ec336f882c2e2223ce05731b984cfe79e0208a34b3f&amp;ppcid=eecbf67fcf114d35babd237872e95062&amp;originationContext=Search%20Result&amp;transitionType=SearchItem&amp;contextData=%28sc.Default%29&amp;VR=3.0&amp;RS=cblt1.0#co_term_775"/>
  <Relationship Id="r115"
    Type="http://schemas.openxmlformats.org/officeDocument/2006/relationships/hyperlink"
    TargetMode="External"
    Target="https://www.westlaw.com/Document/I551057e1dca211ddbc7bf97f340af743/View/FullText.html?listSource=Search&amp;list=CASE&amp;rank=15&amp;sessionScopeId=f2929310e2e8ca328ef94ec336f882c2e2223ce05731b984cfe79e0208a34b3f&amp;ppcid=eecbf67fcf114d35babd237872e95062&amp;originationContext=Search%20Result&amp;transitionType=SearchItem&amp;contextData=%28sc.Default%29&amp;VR=3.0&amp;RS=cblt1.0#co_term_2542"/>
  <Relationship Id="r116"
    Type="http://schemas.openxmlformats.org/officeDocument/2006/relationships/hyperlink"
    TargetMode="External"
    Target="https://www.westlaw.com/Document/I551057e1dca211ddbc7bf97f340af743/View/FullText.html?listSource=Search&amp;list=CASE&amp;rank=15&amp;sessionScopeId=f2929310e2e8ca328ef94ec336f882c2e2223ce05731b984cfe79e0208a34b3f&amp;ppcid=eecbf67fcf114d35babd237872e95062&amp;originationContext=Search%20Result&amp;transitionType=SearchItem&amp;contextData=%28sc.Default%29&amp;VR=3.0&amp;RS=cblt1.0#co_term_2792"/>
  <Relationship Id="r117"
    Type="http://schemas.openxmlformats.org/officeDocument/2006/relationships/hyperlink"
    TargetMode="External"
    Target="https://www.westlaw.com/Document/If394f074d3c611d98ac8f235252e36df/View/FullText.html?listSource=Search&amp;list=CASE&amp;rank=16&amp;sessionScopeId=f2929310e2e8ca328ef94ec336f882c2e2223ce05731b984cfe79e0208a34b3f&amp;ppcid=eecbf67fcf114d35babd237872e95062&amp;originationContext=Search%20Result&amp;transitionType=SearchItem&amp;contextData=%28sc.Default%29&amp;VR=3.0&amp;RS=cblt1.0"/>
  <Relationship Id="r118"
    Type="http://schemas.openxmlformats.org/officeDocument/2006/relationships/hyperlink"
    TargetMode="External"
    Target="https://1.next.westlaw.com/Link/Document/FullText?findType=h&amp;pubNum=176284&amp;cite=0176603001&amp;refType=RQ&amp;originationContext=document&amp;transitionType=DocumentItem&amp;ppcid=eecbf67fcf114d35babd237872e95062&amp;contextData=(sc.Default)"/>
  <Relationship Id="r119"
    Type="http://schemas.openxmlformats.org/officeDocument/2006/relationships/hyperlink"
    TargetMode="External"
    Target="https://www.westlaw.com/Document/If394f074d3c611d98ac8f235252e36df/View/FullText.html?listSource=Search&amp;list=CASE&amp;rank=16&amp;sessionScopeId=f2929310e2e8ca328ef94ec336f882c2e2223ce05731b984cfe79e0208a34b3f&amp;ppcid=eecbf67fcf114d35babd237872e95062&amp;originationContext=Search%20Result&amp;transitionType=SearchItem&amp;contextData=%28sc.Default%29&amp;VR=3.0&amp;RS=cblt1.0#co_term_329"/>
  <Relationship Id="r120"
    Type="http://schemas.openxmlformats.org/officeDocument/2006/relationships/hyperlink"
    TargetMode="External"
    Target="https://www.westlaw.com/Document/If394f074d3c611d98ac8f235252e36df/View/FullText.html?listSource=Search&amp;list=CASE&amp;rank=16&amp;sessionScopeId=f2929310e2e8ca328ef94ec336f882c2e2223ce05731b984cfe79e0208a34b3f&amp;ppcid=eecbf67fcf114d35babd237872e95062&amp;originationContext=Search%20Result&amp;transitionType=SearchItem&amp;contextData=%28sc.Default%29&amp;VR=3.0&amp;RS=cblt1.0#co_term_592"/>
  <Relationship Id="r121"
    Type="http://schemas.openxmlformats.org/officeDocument/2006/relationships/hyperlink"
    TargetMode="External"
    Target="https://www.westlaw.com/Document/If394f074d3c611d98ac8f235252e36df/View/FullText.html?listSource=Search&amp;list=CASE&amp;rank=16&amp;sessionScopeId=f2929310e2e8ca328ef94ec336f882c2e2223ce05731b984cfe79e0208a34b3f&amp;ppcid=eecbf67fcf114d35babd237872e95062&amp;originationContext=Search%20Result&amp;transitionType=SearchItem&amp;contextData=%28sc.Default%29&amp;VR=3.0&amp;RS=cblt1.0#co_term_806"/>
  <Relationship Id="r122"
    Type="http://schemas.openxmlformats.org/officeDocument/2006/relationships/hyperlink"
    TargetMode="External"
    Target="https://www.westlaw.com/Link/RelatedInformation/Flag?docGuid=I5e67f9fb696611e38913df21cb42a557&amp;rank=17&amp;listSource=Search&amp;list=CASE&amp;ppcid=eecbf67fcf114d35babd237872e95062&amp;originationContext=Search%20Result&amp;transitionType=SearchItem&amp;contextData=%28sc.Default%29&amp;VR=3.0&amp;RS=cblt1.0"/>
  <Relationship Id="r123"
    Type="http://schemas.openxmlformats.org/officeDocument/2006/relationships/hyperlink"
    TargetMode="External"
    Target="https://www.westlaw.com/Document/I5e67f9fb696611e38913df21cb42a557/View/FullText.html?listSource=Search&amp;list=CASE&amp;rank=17&amp;sessionScopeId=f2929310e2e8ca328ef94ec336f882c2e2223ce05731b984cfe79e0208a34b3f&amp;ppcid=eecbf67fcf114d35babd237872e95062&amp;originationContext=Search%20Result&amp;transitionType=SearchItem&amp;contextData=%28sc.Default%29&amp;VR=3.0&amp;RS=cblt1.0"/>
  <Relationship Id="r124"
    Type="http://schemas.openxmlformats.org/officeDocument/2006/relationships/hyperlink"
    TargetMode="External"
    Target="https://1.next.westlaw.com/Link/Document/FullText?findType=h&amp;pubNum=176284&amp;cite=0494317599&amp;refType=RQ&amp;originationContext=document&amp;transitionType=DocumentItem&amp;ppcid=eecbf67fcf114d35babd237872e95062&amp;contextData=(sc.Default)"/>
  <Relationship Id="r125"
    Type="http://schemas.openxmlformats.org/officeDocument/2006/relationships/hyperlink"
    TargetMode="External"
    Target="https://1.next.westlaw.com/Link/Document/FullText?findType=Y&amp;serNum=2028280124&amp;pubNum=7691&amp;refType=RP&amp;originationContext=document&amp;transitionType=DocumentItem&amp;ppcid=eecbf67fcf114d35babd237872e95062&amp;contextData=(sc.Default)"/>
  <Relationship Id="r126"
    Type="http://schemas.openxmlformats.org/officeDocument/2006/relationships/hyperlink"
    TargetMode="External"
    Target="https://1.next.westlaw.com/Link/Document/FullText?findType=h&amp;pubNum=176284&amp;cite=0207734301&amp;refType=RQ&amp;originationContext=document&amp;transitionType=DocumentItem&amp;ppcid=eecbf67fcf114d35babd237872e95062&amp;contextData=(sc.Default)"/>
  <Relationship Id="r127"
    Type="http://schemas.openxmlformats.org/officeDocument/2006/relationships/hyperlink"
    TargetMode="External"
    Target="https://1.next.westlaw.com/Link/Document/FullText?findType=h&amp;pubNum=176284&amp;cite=0243993601&amp;refType=RQ&amp;originationContext=document&amp;transitionType=DocumentItem&amp;ppcid=eecbf67fcf114d35babd237872e95062&amp;contextData=(sc.Default)"/>
  <Relationship Id="r128"
    Type="http://schemas.openxmlformats.org/officeDocument/2006/relationships/hyperlink"
    TargetMode="External"
    Target="https://1.next.westlaw.com/Link/Document/FullText?findType=h&amp;pubNum=176284&amp;cite=0192902301&amp;refType=RQ&amp;originationContext=document&amp;transitionType=DocumentItem&amp;ppcid=eecbf67fcf114d35babd237872e95062&amp;contextData=(sc.Default)"/>
  <Relationship Id="r129"
    Type="http://schemas.openxmlformats.org/officeDocument/2006/relationships/hyperlink"
    TargetMode="External"
    Target="https://1.next.westlaw.com/Link/Document/FullText?findType=h&amp;pubNum=176284&amp;cite=0118882001&amp;refType=RQ&amp;originationContext=document&amp;transitionType=DocumentItem&amp;ppcid=eecbf67fcf114d35babd237872e95062&amp;contextData=(sc.Default)"/>
  <Relationship Id="r130"
    Type="http://schemas.openxmlformats.org/officeDocument/2006/relationships/hyperlink"
    TargetMode="External"
    Target="https://1.next.westlaw.com/Link/Document/FullText?findType=h&amp;pubNum=176284&amp;cite=0118882001&amp;refType=RQ&amp;originationContext=document&amp;transitionType=DocumentItem&amp;ppcid=eecbf67fcf114d35babd237872e95062&amp;contextData=(sc.Default)"/>
  <Relationship Id="r131"
    Type="http://schemas.openxmlformats.org/officeDocument/2006/relationships/hyperlink"
    TargetMode="External"
    Target="https://www.westlaw.com/Document/I5e67f9fb696611e38913df21cb42a557/View/FullText.html?listSource=Search&amp;list=CASE&amp;rank=17&amp;sessionScopeId=f2929310e2e8ca328ef94ec336f882c2e2223ce05731b984cfe79e0208a34b3f&amp;ppcid=eecbf67fcf114d35babd237872e95062&amp;originationContext=Search%20Result&amp;transitionType=SearchItem&amp;contextData=%28sc.Default%29&amp;VR=3.0&amp;RS=cblt1.0#co_term_3999"/>
  <Relationship Id="r132"
    Type="http://schemas.openxmlformats.org/officeDocument/2006/relationships/hyperlink"
    TargetMode="External"
    Target="https://www.westlaw.com/Document/I5e67f9fb696611e38913df21cb42a557/View/FullText.html?listSource=Search&amp;list=CASE&amp;rank=17&amp;sessionScopeId=f2929310e2e8ca328ef94ec336f882c2e2223ce05731b984cfe79e0208a34b3f&amp;ppcid=eecbf67fcf114d35babd237872e95062&amp;originationContext=Search%20Result&amp;transitionType=SearchItem&amp;contextData=%28sc.Default%29&amp;VR=3.0&amp;RS=cblt1.0#co_term_4080"/>
  <Relationship Id="r133"
    Type="http://schemas.openxmlformats.org/officeDocument/2006/relationships/hyperlink"
    TargetMode="External"
    Target="https://www.westlaw.com/Document/I5e67f9fb696611e38913df21cb42a557/View/FullText.html?listSource=Search&amp;list=CASE&amp;rank=17&amp;sessionScopeId=f2929310e2e8ca328ef94ec336f882c2e2223ce05731b984cfe79e0208a34b3f&amp;ppcid=eecbf67fcf114d35babd237872e95062&amp;originationContext=Search%20Result&amp;transitionType=SearchItem&amp;contextData=%28sc.Default%29&amp;VR=3.0&amp;RS=cblt1.0#co_term_34285"/>
  <Relationship Id="r134"
    Type="http://schemas.openxmlformats.org/officeDocument/2006/relationships/hyperlink"
    TargetMode="External"
    Target="https://www.westlaw.com/Document/I41369777d20011d983e7e9deff98dc6f/View/FullText.html?listSource=Search&amp;list=CASE&amp;rank=18&amp;sessionScopeId=f2929310e2e8ca328ef94ec336f882c2e2223ce05731b984cfe79e0208a34b3f&amp;ppcid=eecbf67fcf114d35babd237872e95062&amp;originationContext=Search%20Result&amp;transitionType=SearchItem&amp;contextData=%28sc.Default%29&amp;VR=3.0&amp;RS=cblt1.0"/>
  <Relationship Id="r135"
    Type="http://schemas.openxmlformats.org/officeDocument/2006/relationships/hyperlink"
    TargetMode="External"
    Target="https://www.westlaw.com/Document/I41369777d20011d983e7e9deff98dc6f/View/FullText.html?listSource=Search&amp;list=CASE&amp;rank=18&amp;sessionScopeId=f2929310e2e8ca328ef94ec336f882c2e2223ce05731b984cfe79e0208a34b3f&amp;ppcid=eecbf67fcf114d35babd237872e95062&amp;originationContext=Search%20Result&amp;transitionType=SearchItem&amp;contextData=%28sc.Default%29&amp;VR=3.0&amp;RS=cblt1.0#co_term_1851"/>
  <Relationship Id="r136"
    Type="http://schemas.openxmlformats.org/officeDocument/2006/relationships/hyperlink"
    TargetMode="External"
    Target="https://www.westlaw.com/Document/I41369777d20011d983e7e9deff98dc6f/View/FullText.html?listSource=Search&amp;list=CASE&amp;rank=18&amp;sessionScopeId=f2929310e2e8ca328ef94ec336f882c2e2223ce05731b984cfe79e0208a34b3f&amp;ppcid=eecbf67fcf114d35babd237872e95062&amp;originationContext=Search%20Result&amp;transitionType=SearchItem&amp;contextData=%28sc.Default%29&amp;VR=3.0&amp;RS=cblt1.0#co_term_2086"/>
  <Relationship Id="r137"
    Type="http://schemas.openxmlformats.org/officeDocument/2006/relationships/hyperlink"
    TargetMode="External"
    Target="https://www.westlaw.com/Document/I41369777d20011d983e7e9deff98dc6f/View/FullText.html?listSource=Search&amp;list=CASE&amp;rank=18&amp;sessionScopeId=f2929310e2e8ca328ef94ec336f882c2e2223ce05731b984cfe79e0208a34b3f&amp;ppcid=eecbf67fcf114d35babd237872e95062&amp;originationContext=Search%20Result&amp;transitionType=SearchItem&amp;contextData=%28sc.Default%29&amp;VR=3.0&amp;RS=cblt1.0#co_term_2147"/>
  <Relationship Id="r138"
    Type="http://schemas.openxmlformats.org/officeDocument/2006/relationships/hyperlink"
    TargetMode="External"
    Target="https://www.westlaw.com/Document/I8024493f49a711dca1e6fa81e64372bf/View/FullText.html?listSource=Search&amp;list=CASE&amp;rank=19&amp;sessionScopeId=f2929310e2e8ca328ef94ec336f882c2e2223ce05731b984cfe79e0208a34b3f&amp;ppcid=eecbf67fcf114d35babd237872e95062&amp;originationContext=Search%20Result&amp;transitionType=SearchItem&amp;contextData=%28sc.Default%29&amp;VR=3.0&amp;RS=cblt1.0"/>
  <Relationship Id="r139"
    Type="http://schemas.openxmlformats.org/officeDocument/2006/relationships/hyperlink"
    TargetMode="External"
    Target="https://1.next.westlaw.com/Link/Document/FullText?findType=h&amp;pubNum=176284&amp;cite=0219305601&amp;refType=RQ&amp;originationContext=document&amp;transitionType=DocumentItem&amp;ppcid=eecbf67fcf114d35babd237872e95062&amp;contextData=(sc.Default)"/>
  <Relationship Id="r140"
    Type="http://schemas.openxmlformats.org/officeDocument/2006/relationships/hyperlink"
    TargetMode="External"
    Target="https://1.next.westlaw.com/Link/Document/FullText?findType=h&amp;pubNum=176284&amp;cite=0242083101&amp;refType=RQ&amp;originationContext=document&amp;transitionType=DocumentItem&amp;ppcid=eecbf67fcf114d35babd237872e95062&amp;contextData=(sc.Default)"/>
  <Relationship Id="r141"
    Type="http://schemas.openxmlformats.org/officeDocument/2006/relationships/hyperlink"
    TargetMode="External"
    Target="https://www.westlaw.com/Document/I8024493f49a711dca1e6fa81e64372bf/View/FullText.html?listSource=Search&amp;list=CASE&amp;rank=19&amp;sessionScopeId=f2929310e2e8ca328ef94ec336f882c2e2223ce05731b984cfe79e0208a34b3f&amp;ppcid=eecbf67fcf114d35babd237872e95062&amp;originationContext=Search%20Result&amp;transitionType=SearchItem&amp;contextData=%28sc.Default%29&amp;VR=3.0&amp;RS=cblt1.0#co_term_290"/>
  <Relationship Id="r142"
    Type="http://schemas.openxmlformats.org/officeDocument/2006/relationships/hyperlink"
    TargetMode="External"
    Target="https://www.westlaw.com/Document/I8024493f49a711dca1e6fa81e64372bf/View/FullText.html?listSource=Search&amp;list=CASE&amp;rank=19&amp;sessionScopeId=f2929310e2e8ca328ef94ec336f882c2e2223ce05731b984cfe79e0208a34b3f&amp;ppcid=eecbf67fcf114d35babd237872e95062&amp;originationContext=Search%20Result&amp;transitionType=SearchItem&amp;contextData=%28sc.Default%29&amp;VR=3.0&amp;RS=cblt1.0#co_term_610"/>
  <Relationship Id="r143"
    Type="http://schemas.openxmlformats.org/officeDocument/2006/relationships/hyperlink"
    TargetMode="External"
    Target="https://www.westlaw.com/Document/I8024493f49a711dca1e6fa81e64372bf/View/FullText.html?listSource=Search&amp;list=CASE&amp;rank=19&amp;sessionScopeId=f2929310e2e8ca328ef94ec336f882c2e2223ce05731b984cfe79e0208a34b3f&amp;ppcid=eecbf67fcf114d35babd237872e95062&amp;originationContext=Search%20Result&amp;transitionType=SearchItem&amp;contextData=%28sc.Default%29&amp;VR=3.0&amp;RS=cblt1.0#co_term_1133"/>
  <Relationship Id="r144"
    Type="http://schemas.openxmlformats.org/officeDocument/2006/relationships/hyperlink"
    TargetMode="External"
    Target="https://www.westlaw.com/Link/RelatedInformation/Flag?docGuid=I6f7458e734d311d986b0aa9c82c164c0&amp;rank=20&amp;listSource=Search&amp;list=CASE&amp;ppcid=eecbf67fcf114d35babd237872e95062&amp;originationContext=Search%20Result&amp;transitionType=SearchItem&amp;contextData=%28sc.Default%29&amp;VR=3.0&amp;RS=cblt1.0"/>
  <Relationship Id="r145"
    Type="http://schemas.openxmlformats.org/officeDocument/2006/relationships/hyperlink"
    TargetMode="External"
    Target="https://www.westlaw.com/Document/I6f7458e734d311d986b0aa9c82c164c0/View/FullText.html?listSource=Search&amp;list=CASE&amp;rank=20&amp;sessionScopeId=f2929310e2e8ca328ef94ec336f882c2e2223ce05731b984cfe79e0208a34b3f&amp;ppcid=eecbf67fcf114d35babd237872e95062&amp;originationContext=Search%20Result&amp;transitionType=SearchItem&amp;contextData=%28sc.Default%29&amp;VR=3.0&amp;RS=cblt1.0"/>
  <Relationship Id="r146"
    Type="http://schemas.openxmlformats.org/officeDocument/2006/relationships/hyperlink"
    TargetMode="External"
    Target="https://www.westlaw.com/Document/I6f7458e734d311d986b0aa9c82c164c0/View/FullText.html?listSource=Search&amp;list=CASE&amp;rank=20&amp;sessionScopeId=f2929310e2e8ca328ef94ec336f882c2e2223ce05731b984cfe79e0208a34b3f&amp;ppcid=eecbf67fcf114d35babd237872e95062&amp;originationContext=Search%20Result&amp;transitionType=SearchItem&amp;contextData=%28sc.Default%29&amp;VR=3.0&amp;RS=cblt1.0#co_term_308"/>
  <Relationship Id="r147"
    Type="http://schemas.openxmlformats.org/officeDocument/2006/relationships/hyperlink"
    TargetMode="External"
    Target="https://www.westlaw.com/Document/I6f7458e734d311d986b0aa9c82c164c0/View/FullText.html?listSource=Search&amp;list=CASE&amp;rank=20&amp;sessionScopeId=f2929310e2e8ca328ef94ec336f882c2e2223ce05731b984cfe79e0208a34b3f&amp;ppcid=eecbf67fcf114d35babd237872e95062&amp;originationContext=Search%20Result&amp;transitionType=SearchItem&amp;contextData=%28sc.Default%29&amp;VR=3.0&amp;RS=cblt1.0#co_term_555"/>
  <Relationship Id="r148"
    Type="http://schemas.openxmlformats.org/officeDocument/2006/relationships/hyperlink"
    TargetMode="External"
    Target="https://www.westlaw.com/Document/I6f7458e734d311d986b0aa9c82c164c0/View/FullText.html?listSource=Search&amp;list=CASE&amp;rank=20&amp;sessionScopeId=f2929310e2e8ca328ef94ec336f882c2e2223ce05731b984cfe79e0208a34b3f&amp;ppcid=eecbf67fcf114d35babd237872e95062&amp;originationContext=Search%20Result&amp;transitionType=SearchItem&amp;contextData=%28sc.Default%29&amp;VR=3.0&amp;RS=cblt1.0#co_term_1217"/>
  <Relationship Id="r149"
    Type="http://schemas.openxmlformats.org/officeDocument/2006/relationships/hyperlink"
    TargetMode="External"
    Target="https://www.westlaw.com/Document/Iebe38f8134e311d986b0aa9c82c164c0/View/FullText.html?listSource=Search&amp;list=CASE&amp;rank=21&amp;sessionScopeId=f2929310e2e8ca328ef94ec336f882c2e2223ce05731b984cfe79e0208a34b3f&amp;ppcid=eecbf67fcf114d35babd237872e95062&amp;originationContext=Search%20Result&amp;transitionType=SearchItem&amp;contextData=%28sc.Default%29&amp;VR=3.0&amp;RS=cblt1.0"/>
  <Relationship Id="r150"
    Type="http://schemas.openxmlformats.org/officeDocument/2006/relationships/hyperlink"
    TargetMode="External"
    Target="https://www.westlaw.com/Document/Iebe38f8134e311d986b0aa9c82c164c0/View/FullText.html?listSource=Search&amp;list=CASE&amp;rank=21&amp;sessionScopeId=f2929310e2e8ca328ef94ec336f882c2e2223ce05731b984cfe79e0208a34b3f&amp;ppcid=eecbf67fcf114d35babd237872e95062&amp;originationContext=Search%20Result&amp;transitionType=SearchItem&amp;contextData=%28sc.Default%29&amp;VR=3.0&amp;RS=cblt1.0#co_term_2621"/>
  <Relationship Id="r151"
    Type="http://schemas.openxmlformats.org/officeDocument/2006/relationships/hyperlink"
    TargetMode="External"
    Target="https://www.westlaw.com/Document/Iebe38f8134e311d986b0aa9c82c164c0/View/FullText.html?listSource=Search&amp;list=CASE&amp;rank=21&amp;sessionScopeId=f2929310e2e8ca328ef94ec336f882c2e2223ce05731b984cfe79e0208a34b3f&amp;ppcid=eecbf67fcf114d35babd237872e95062&amp;originationContext=Search%20Result&amp;transitionType=SearchItem&amp;contextData=%28sc.Default%29&amp;VR=3.0&amp;RS=cblt1.0#co_term_3862"/>
  <Relationship Id="r152"
    Type="http://schemas.openxmlformats.org/officeDocument/2006/relationships/hyperlink"
    TargetMode="External"
    Target="https://www.westlaw.com/Document/Iebe38f8134e311d986b0aa9c82c164c0/View/FullText.html?listSource=Search&amp;list=CASE&amp;rank=21&amp;sessionScopeId=f2929310e2e8ca328ef94ec336f882c2e2223ce05731b984cfe79e0208a34b3f&amp;ppcid=eecbf67fcf114d35babd237872e95062&amp;originationContext=Search%20Result&amp;transitionType=SearchItem&amp;contextData=%28sc.Default%29&amp;VR=3.0&amp;RS=cblt1.0#co_term_3891"/>
  <Relationship Id="r153"
    Type="http://schemas.openxmlformats.org/officeDocument/2006/relationships/hyperlink"
    TargetMode="External"
    Target="https://www.westlaw.com/Link/RelatedInformation/Flag?docGuid=Ibfc1c260b21311e9b508f0c9c0d45880&amp;rank=22&amp;listSource=Search&amp;list=CASE&amp;ppcid=eecbf67fcf114d35babd237872e95062&amp;originationContext=Search%20Result&amp;transitionType=SearchItem&amp;contextData=%28sc.Default%29&amp;VR=3.0&amp;RS=cblt1.0"/>
  <Relationship Id="r154"
    Type="http://schemas.openxmlformats.org/officeDocument/2006/relationships/hyperlink"
    TargetMode="External"
    Target="https://www.westlaw.com/Document/Ibfc1c260b21311e9b508f0c9c0d45880/View/FullText.html?listSource=Search&amp;list=CASE&amp;rank=22&amp;sessionScopeId=f2929310e2e8ca328ef94ec336f882c2e2223ce05731b984cfe79e0208a34b3f&amp;ppcid=eecbf67fcf114d35babd237872e95062&amp;originationContext=Search%20Result&amp;transitionType=SearchItem&amp;contextData=%28sc.Default%29&amp;VR=3.0&amp;RS=cblt1.0"/>
  <Relationship Id="r155"
    Type="http://schemas.openxmlformats.org/officeDocument/2006/relationships/hyperlink"
    TargetMode="External"
    Target="https://1.next.westlaw.com/Link/Document/FullText?findType=Y&amp;serNum=2035225416&amp;pubNum=0007691&amp;refType=RP&amp;originationContext=document&amp;transitionType=DocumentItem&amp;ppcid=eecbf67fcf114d35babd237872e95062&amp;contextData=(sc.Default)"/>
  <Relationship Id="r156"
    Type="http://schemas.openxmlformats.org/officeDocument/2006/relationships/hyperlink"
    TargetMode="External"
    Target="https://1.next.westlaw.com/Link/Document/FullText?findType=h&amp;pubNum=176284&amp;cite=0172777699&amp;refType=RQ&amp;originationContext=document&amp;transitionType=DocumentItem&amp;ppcid=eecbf67fcf114d35babd237872e95062&amp;contextData=(sc.Default)"/>
  <Relationship Id="r157"
    Type="http://schemas.openxmlformats.org/officeDocument/2006/relationships/hyperlink"
    TargetMode="External"
    Target="https://1.next.westlaw.com/Link/Document/FullText?findType=h&amp;pubNum=176284&amp;cite=0297357501&amp;refType=RQ&amp;originationContext=document&amp;transitionType=DocumentItem&amp;ppcid=eecbf67fcf114d35babd237872e95062&amp;contextData=(sc.Default)"/>
  <Relationship Id="r158"
    Type="http://schemas.openxmlformats.org/officeDocument/2006/relationships/hyperlink"
    TargetMode="External"
    Target="https://www.westlaw.com/Document/Ibfc1c260b21311e9b508f0c9c0d45880/View/FullText.html?listSource=Search&amp;list=CASE&amp;rank=22&amp;sessionScopeId=f2929310e2e8ca328ef94ec336f882c2e2223ce05731b984cfe79e0208a34b3f&amp;ppcid=eecbf67fcf114d35babd237872e95062&amp;originationContext=Search%20Result&amp;transitionType=SearchItem&amp;contextData=%28sc.Default%29&amp;VR=3.0&amp;RS=cblt1.0#co_term_5264"/>
  <Relationship Id="r159"
    Type="http://schemas.openxmlformats.org/officeDocument/2006/relationships/hyperlink"
    TargetMode="External"
    Target="https://www.westlaw.com/Document/Ibfc1c260b21311e9b508f0c9c0d45880/View/FullText.html?listSource=Search&amp;list=CASE&amp;rank=22&amp;sessionScopeId=f2929310e2e8ca328ef94ec336f882c2e2223ce05731b984cfe79e0208a34b3f&amp;ppcid=eecbf67fcf114d35babd237872e95062&amp;originationContext=Search%20Result&amp;transitionType=SearchItem&amp;contextData=%28sc.Default%29&amp;VR=3.0&amp;RS=cblt1.0#co_term_5294"/>
  <Relationship Id="r160"
    Type="http://schemas.openxmlformats.org/officeDocument/2006/relationships/hyperlink"
    TargetMode="External"
    Target="https://www.westlaw.com/Link/RelatedInformation/Flag?docGuid=Ifeffef74918411de8bf6cd8525c41437&amp;rank=23&amp;listSource=Search&amp;list=CASE&amp;ppcid=eecbf67fcf114d35babd237872e95062&amp;originationContext=Search%20Result&amp;transitionType=SearchItem&amp;contextData=%28sc.Default%29&amp;VR=3.0&amp;RS=cblt1.0"/>
  <Relationship Id="r161"
    Type="http://schemas.openxmlformats.org/officeDocument/2006/relationships/hyperlink"
    TargetMode="External"
    Target="https://www.westlaw.com/Document/Ifeffef74918411de8bf6cd8525c41437/View/FullText.html?listSource=Search&amp;list=CASE&amp;rank=23&amp;sessionScopeId=f2929310e2e8ca328ef94ec336f882c2e2223ce05731b984cfe79e0208a34b3f&amp;ppcid=eecbf67fcf114d35babd237872e95062&amp;originationContext=Search%20Result&amp;transitionType=SearchItem&amp;contextData=%28sc.Default%29&amp;VR=3.0&amp;RS=cblt1.0"/>
  <Relationship Id="r162"
    Type="http://schemas.openxmlformats.org/officeDocument/2006/relationships/hyperlink"
    TargetMode="External"
    Target="https://www.westlaw.com/Document/Ifeffef74918411de8bf6cd8525c41437/View/FullText.html?listSource=Search&amp;list=CASE&amp;rank=23&amp;sessionScopeId=f2929310e2e8ca328ef94ec336f882c2e2223ce05731b984cfe79e0208a34b3f&amp;ppcid=eecbf67fcf114d35babd237872e95062&amp;originationContext=Search%20Result&amp;transitionType=SearchItem&amp;contextData=%28sc.Default%29&amp;VR=3.0&amp;RS=cblt1.0#co_term_4370"/>
  <Relationship Id="r163"
    Type="http://schemas.openxmlformats.org/officeDocument/2006/relationships/hyperlink"
    TargetMode="External"
    Target="https://www.westlaw.com/Document/Ifeffef74918411de8bf6cd8525c41437/View/FullText.html?listSource=Search&amp;list=CASE&amp;rank=23&amp;sessionScopeId=f2929310e2e8ca328ef94ec336f882c2e2223ce05731b984cfe79e0208a34b3f&amp;ppcid=eecbf67fcf114d35babd237872e95062&amp;originationContext=Search%20Result&amp;transitionType=SearchItem&amp;contextData=%28sc.Default%29&amp;VR=3.0&amp;RS=cblt1.0#co_term_4456"/>
  <Relationship Id="r164"
    Type="http://schemas.openxmlformats.org/officeDocument/2006/relationships/hyperlink"
    TargetMode="External"
    Target="https://www.westlaw.com/Document/Ifeffef74918411de8bf6cd8525c41437/View/FullText.html?listSource=Search&amp;list=CASE&amp;rank=23&amp;sessionScopeId=f2929310e2e8ca328ef94ec336f882c2e2223ce05731b984cfe79e0208a34b3f&amp;ppcid=eecbf67fcf114d35babd237872e95062&amp;originationContext=Search%20Result&amp;transitionType=SearchItem&amp;contextData=%28sc.Default%29&amp;VR=3.0&amp;RS=cblt1.0#co_term_5221"/>
  <Relationship Id="r165"
    Type="http://schemas.openxmlformats.org/officeDocument/2006/relationships/hyperlink"
    TargetMode="External"
    Target="https://www.westlaw.com/Document/Ia080ad60145611e7815ea6969ee18a03/View/FullText.html?listSource=Search&amp;list=CASE&amp;rank=24&amp;sessionScopeId=f2929310e2e8ca328ef94ec336f882c2e2223ce05731b984cfe79e0208a34b3f&amp;ppcid=eecbf67fcf114d35babd237872e95062&amp;originationContext=Search%20Result&amp;transitionType=SearchItem&amp;contextData=%28sc.Default%29&amp;VR=3.0&amp;RS=cblt1.0"/>
  <Relationship Id="r166"
    Type="http://schemas.openxmlformats.org/officeDocument/2006/relationships/hyperlink"
    TargetMode="External"
    Target="https://www.westlaw.com/Document/Ia080ad60145611e7815ea6969ee18a03/View/FullText.html?listSource=Search&amp;list=CASE&amp;rank=24&amp;sessionScopeId=f2929310e2e8ca328ef94ec336f882c2e2223ce05731b984cfe79e0208a34b3f&amp;ppcid=eecbf67fcf114d35babd237872e95062&amp;originationContext=Search%20Result&amp;transitionType=SearchItem&amp;contextData=%28sc.Default%29&amp;VR=3.0&amp;RS=cblt1.0#co_term_1329"/>
  <Relationship Id="r167"
    Type="http://schemas.openxmlformats.org/officeDocument/2006/relationships/hyperlink"
    TargetMode="External"
    Target="https://www.westlaw.com/Document/Ia080ad60145611e7815ea6969ee18a03/View/FullText.html?listSource=Search&amp;list=CASE&amp;rank=24&amp;sessionScopeId=f2929310e2e8ca328ef94ec336f882c2e2223ce05731b984cfe79e0208a34b3f&amp;ppcid=eecbf67fcf114d35babd237872e95062&amp;originationContext=Search%20Result&amp;transitionType=SearchItem&amp;contextData=%28sc.Default%29&amp;VR=3.0&amp;RS=cblt1.0#co_term_1412"/>
  <Relationship Id="r168"
    Type="http://schemas.openxmlformats.org/officeDocument/2006/relationships/hyperlink"
    TargetMode="External"
    Target="https://www.westlaw.com/Document/I41a5d1f065ab11e98c7a8e995225dbf9/View/FullText.html?listSource=Search&amp;list=CASE&amp;rank=25&amp;sessionScopeId=f2929310e2e8ca328ef94ec336f882c2e2223ce05731b984cfe79e0208a34b3f&amp;ppcid=eecbf67fcf114d35babd237872e95062&amp;originationContext=Search%20Result&amp;transitionType=SearchItem&amp;contextData=%28sc.Default%29&amp;VR=3.0&amp;RS=cblt1.0"/>
  <Relationship Id="r169"
    Type="http://schemas.openxmlformats.org/officeDocument/2006/relationships/hyperlink"
    TargetMode="External"
    Target="https://www.westlaw.com/Document/I41a5d1f065ab11e98c7a8e995225dbf9/View/FullText.html?listSource=Search&amp;list=CASE&amp;rank=25&amp;sessionScopeId=f2929310e2e8ca328ef94ec336f882c2e2223ce05731b984cfe79e0208a34b3f&amp;ppcid=eecbf67fcf114d35babd237872e95062&amp;originationContext=Search%20Result&amp;transitionType=SearchItem&amp;contextData=%28sc.Default%29&amp;VR=3.0&amp;RS=cblt1.0#co_term_536"/>
  <Relationship Id="r170"
    Type="http://schemas.openxmlformats.org/officeDocument/2006/relationships/hyperlink"
    TargetMode="External"
    Target="https://www.westlaw.com/Document/I41a5d1f065ab11e98c7a8e995225dbf9/View/FullText.html?listSource=Search&amp;list=CASE&amp;rank=25&amp;sessionScopeId=f2929310e2e8ca328ef94ec336f882c2e2223ce05731b984cfe79e0208a34b3f&amp;ppcid=eecbf67fcf114d35babd237872e95062&amp;originationContext=Search%20Result&amp;transitionType=SearchItem&amp;contextData=%28sc.Default%29&amp;VR=3.0&amp;RS=cblt1.0#co_term_655"/>
  <Relationship Id="r171"
    Type="http://schemas.openxmlformats.org/officeDocument/2006/relationships/hyperlink"
    TargetMode="External"
    Target="https://www.westlaw.com/Document/I52dc8db5b87211dbb38df5bc58c34d92/View/FullText.html?listSource=Search&amp;list=CASE&amp;rank=26&amp;sessionScopeId=f2929310e2e8ca328ef94ec336f882c2e2223ce05731b984cfe79e0208a34b3f&amp;ppcid=eecbf67fcf114d35babd237872e95062&amp;originationContext=Search%20Result&amp;transitionType=SearchItem&amp;contextData=%28sc.Default%29&amp;VR=3.0&amp;RS=cblt1.0"/>
  <Relationship Id="r172"
    Type="http://schemas.openxmlformats.org/officeDocument/2006/relationships/hyperlink"
    TargetMode="External"
    Target="https://www.westlaw.com/Document/I52dc8db5b87211dbb38df5bc58c34d92/View/FullText.html?listSource=Search&amp;list=CASE&amp;rank=26&amp;sessionScopeId=f2929310e2e8ca328ef94ec336f882c2e2223ce05731b984cfe79e0208a34b3f&amp;ppcid=eecbf67fcf114d35babd237872e95062&amp;originationContext=Search%20Result&amp;transitionType=SearchItem&amp;contextData=%28sc.Default%29&amp;VR=3.0&amp;RS=cblt1.0#co_term_9316"/>
  <Relationship Id="r173"
    Type="http://schemas.openxmlformats.org/officeDocument/2006/relationships/hyperlink"
    TargetMode="External"
    Target="https://www.westlaw.com/Document/I84364d90d76b11e2a160cacff148223f/View/FullText.html?listSource=Search&amp;list=CASE&amp;rank=27&amp;sessionScopeId=f2929310e2e8ca328ef94ec336f882c2e2223ce05731b984cfe79e0208a34b3f&amp;ppcid=eecbf67fcf114d35babd237872e95062&amp;originationContext=Search%20Result&amp;transitionType=SearchItem&amp;contextData=%28sc.Default%29&amp;VR=3.0&amp;RS=cblt1.0"/>
  <Relationship Id="r174"
    Type="http://schemas.openxmlformats.org/officeDocument/2006/relationships/hyperlink"
    TargetMode="External"
    Target="https://www.westlaw.com/Document/I84364d90d76b11e2a160cacff148223f/View/FullText.html?listSource=Search&amp;list=CASE&amp;rank=27&amp;sessionScopeId=f2929310e2e8ca328ef94ec336f882c2e2223ce05731b984cfe79e0208a34b3f&amp;ppcid=eecbf67fcf114d35babd237872e95062&amp;originationContext=Search%20Result&amp;transitionType=SearchItem&amp;contextData=%28sc.Default%29&amp;VR=3.0&amp;RS=cblt1.0#co_term_1327"/>
  <Relationship Id="r175"
    Type="http://schemas.openxmlformats.org/officeDocument/2006/relationships/hyperlink"
    TargetMode="External"
    Target="https://www.westlaw.com/Document/I84364d90d76b11e2a160cacff148223f/View/FullText.html?listSource=Search&amp;list=CASE&amp;rank=27&amp;sessionScopeId=f2929310e2e8ca328ef94ec336f882c2e2223ce05731b984cfe79e0208a34b3f&amp;ppcid=eecbf67fcf114d35babd237872e95062&amp;originationContext=Search%20Result&amp;transitionType=SearchItem&amp;contextData=%28sc.Default%29&amp;VR=3.0&amp;RS=cblt1.0#co_term_1393"/>
  <Relationship Id="r176"
    Type="http://schemas.openxmlformats.org/officeDocument/2006/relationships/hyperlink"
    TargetMode="External"
    Target="https://www.westlaw.com/Document/I84364d90d76b11e2a160cacff148223f/View/FullText.html?listSource=Search&amp;list=CASE&amp;rank=27&amp;sessionScopeId=f2929310e2e8ca328ef94ec336f882c2e2223ce05731b984cfe79e0208a34b3f&amp;ppcid=eecbf67fcf114d35babd237872e95062&amp;originationContext=Search%20Result&amp;transitionType=SearchItem&amp;contextData=%28sc.Default%29&amp;VR=3.0&amp;RS=cblt1.0#co_term_1470"/>
  <Relationship Id="r177"
    Type="http://schemas.openxmlformats.org/officeDocument/2006/relationships/hyperlink"
    TargetMode="External"
    Target="https://www.westlaw.com/Document/I2abba0729c4611e381b8b0e9e015e69e/View/FullText.html?listSource=Search&amp;list=CASE&amp;rank=28&amp;sessionScopeId=f2929310e2e8ca328ef94ec336f882c2e2223ce05731b984cfe79e0208a34b3f&amp;ppcid=eecbf67fcf114d35babd237872e95062&amp;originationContext=Search%20Result&amp;transitionType=SearchItem&amp;contextData=%28sc.Default%29&amp;VR=3.0&amp;RS=cblt1.0"/>
  <Relationship Id="r178"
    Type="http://schemas.openxmlformats.org/officeDocument/2006/relationships/hyperlink"
    TargetMode="External"
    Target="https://www.westlaw.com/Document/I2abba0729c4611e381b8b0e9e015e69e/View/FullText.html?listSource=Search&amp;list=CASE&amp;rank=28&amp;sessionScopeId=f2929310e2e8ca328ef94ec336f882c2e2223ce05731b984cfe79e0208a34b3f&amp;ppcid=eecbf67fcf114d35babd237872e95062&amp;originationContext=Search%20Result&amp;transitionType=SearchItem&amp;contextData=%28sc.Default%29&amp;VR=3.0&amp;RS=cblt1.0#co_term_470"/>
  <Relationship Id="r179"
    Type="http://schemas.openxmlformats.org/officeDocument/2006/relationships/hyperlink"
    TargetMode="External"
    Target="https://www.westlaw.com/Document/I2abba0729c4611e381b8b0e9e015e69e/View/FullText.html?listSource=Search&amp;list=CASE&amp;rank=28&amp;sessionScopeId=f2929310e2e8ca328ef94ec336f882c2e2223ce05731b984cfe79e0208a34b3f&amp;ppcid=eecbf67fcf114d35babd237872e95062&amp;originationContext=Search%20Result&amp;transitionType=SearchItem&amp;contextData=%28sc.Default%29&amp;VR=3.0&amp;RS=cblt1.0#co_term_557"/>
  <Relationship Id="r180"
    Type="http://schemas.openxmlformats.org/officeDocument/2006/relationships/hyperlink"
    TargetMode="External"
    Target="https://www.westlaw.com/Document/I2abba0729c4611e381b8b0e9e015e69e/View/FullText.html?listSource=Search&amp;list=CASE&amp;rank=28&amp;sessionScopeId=f2929310e2e8ca328ef94ec336f882c2e2223ce05731b984cfe79e0208a34b3f&amp;ppcid=eecbf67fcf114d35babd237872e95062&amp;originationContext=Search%20Result&amp;transitionType=SearchItem&amp;contextData=%28sc.Default%29&amp;VR=3.0&amp;RS=cblt1.0#co_term_1525"/>
  <Relationship Id="r181"
    Type="http://schemas.openxmlformats.org/officeDocument/2006/relationships/hyperlink"
    TargetMode="External"
    Target="https://www.westlaw.com/Document/I6a9cc2f0407111e7a6b0f3e4b1d2c082/View/FullText.html?listSource=Search&amp;list=CASE&amp;rank=29&amp;sessionScopeId=f2929310e2e8ca328ef94ec336f882c2e2223ce05731b984cfe79e0208a34b3f&amp;ppcid=eecbf67fcf114d35babd237872e95062&amp;originationContext=Search%20Result&amp;transitionType=SearchItem&amp;contextData=%28sc.Default%29&amp;VR=3.0&amp;RS=cblt1.0"/>
  <Relationship Id="r182"
    Type="http://schemas.openxmlformats.org/officeDocument/2006/relationships/hyperlink"
    TargetMode="External"
    Target="https://1.next.westlaw.com/Link/Document/FullText?findType=h&amp;pubNum=176284&amp;cite=0116579201&amp;refType=RQ&amp;originationContext=document&amp;transitionType=DocumentItem&amp;ppcid=eecbf67fcf114d35babd237872e95062&amp;contextData=(sc.Default)"/>
  <Relationship Id="r183"
    Type="http://schemas.openxmlformats.org/officeDocument/2006/relationships/hyperlink"
    TargetMode="External"
    Target="https://1.next.westlaw.com/Link/Document/FullText?findType=h&amp;pubNum=176284&amp;cite=0208054601&amp;refType=RQ&amp;originationContext=document&amp;transitionType=DocumentItem&amp;ppcid=eecbf67fcf114d35babd237872e95062&amp;contextData=(sc.Default)"/>
  <Relationship Id="r184"
    Type="http://schemas.openxmlformats.org/officeDocument/2006/relationships/hyperlink"
    TargetMode="External"
    Target="https://www.westlaw.com/Document/I6a9cc2f0407111e7a6b0f3e4b1d2c082/View/FullText.html?listSource=Search&amp;list=CASE&amp;rank=29&amp;sessionScopeId=f2929310e2e8ca328ef94ec336f882c2e2223ce05731b984cfe79e0208a34b3f&amp;ppcid=eecbf67fcf114d35babd237872e95062&amp;originationContext=Search%20Result&amp;transitionType=SearchItem&amp;contextData=%28sc.Default%29&amp;VR=3.0&amp;RS=cblt1.0#co_term_561"/>
  <Relationship Id="r185"
    Type="http://schemas.openxmlformats.org/officeDocument/2006/relationships/hyperlink"
    TargetMode="External"
    Target="https://www.westlaw.com/Document/I6a9cc2f0407111e7a6b0f3e4b1d2c082/View/FullText.html?listSource=Search&amp;list=CASE&amp;rank=29&amp;sessionScopeId=f2929310e2e8ca328ef94ec336f882c2e2223ce05731b984cfe79e0208a34b3f&amp;ppcid=eecbf67fcf114d35babd237872e95062&amp;originationContext=Search%20Result&amp;transitionType=SearchItem&amp;contextData=%28sc.Default%29&amp;VR=3.0&amp;RS=cblt1.0#co_term_3358"/>
  <Relationship Id="r186"
    Type="http://schemas.openxmlformats.org/officeDocument/2006/relationships/hyperlink"
    TargetMode="External"
    Target="https://www.westlaw.com/Document/I6a9cc2f0407111e7a6b0f3e4b1d2c082/View/FullText.html?listSource=Search&amp;list=CASE&amp;rank=29&amp;sessionScopeId=f2929310e2e8ca328ef94ec336f882c2e2223ce05731b984cfe79e0208a34b3f&amp;ppcid=eecbf67fcf114d35babd237872e95062&amp;originationContext=Search%20Result&amp;transitionType=SearchItem&amp;contextData=%28sc.Default%29&amp;VR=3.0&amp;RS=cblt1.0#co_term_3427"/>
  <Relationship Id="r187"
    Type="http://schemas.openxmlformats.org/officeDocument/2006/relationships/hyperlink"
    TargetMode="External"
    Target="https://www.westlaw.com/Document/I36c2c963fac611e2981fa20c4f198a69/View/FullText.html?listSource=Search&amp;list=CASE&amp;rank=30&amp;sessionScopeId=f2929310e2e8ca328ef94ec336f882c2e2223ce05731b984cfe79e0208a34b3f&amp;ppcid=eecbf67fcf114d35babd237872e95062&amp;originationContext=Search%20Result&amp;transitionType=SearchItem&amp;contextData=%28sc.Default%29&amp;VR=3.0&amp;RS=cblt1.0"/>
  <Relationship Id="r188"
    Type="http://schemas.openxmlformats.org/officeDocument/2006/relationships/hyperlink"
    TargetMode="External"
    Target="https://www.westlaw.com/Document/I36c2c963fac611e2981fa20c4f198a69/View/FullText.html?listSource=Search&amp;list=CASE&amp;rank=30&amp;sessionScopeId=f2929310e2e8ca328ef94ec336f882c2e2223ce05731b984cfe79e0208a34b3f&amp;ppcid=eecbf67fcf114d35babd237872e95062&amp;originationContext=Search%20Result&amp;transitionType=SearchItem&amp;contextData=%28sc.Default%29&amp;VR=3.0&amp;RS=cblt1.0#co_term_977"/>
  <Relationship Id="r189"
    Type="http://schemas.openxmlformats.org/officeDocument/2006/relationships/hyperlink"
    TargetMode="External"
    Target="https://www.westlaw.com/Document/I36c2c963fac611e2981fa20c4f198a69/View/FullText.html?listSource=Search&amp;list=CASE&amp;rank=30&amp;sessionScopeId=f2929310e2e8ca328ef94ec336f882c2e2223ce05731b984cfe79e0208a34b3f&amp;ppcid=eecbf67fcf114d35babd237872e95062&amp;originationContext=Search%20Result&amp;transitionType=SearchItem&amp;contextData=%28sc.Default%29&amp;VR=3.0&amp;RS=cblt1.0#co_term_3321"/>
  <Relationship Id="r190"
    Type="http://schemas.openxmlformats.org/officeDocument/2006/relationships/hyperlink"
    TargetMode="External"
    Target="https://www.westlaw.com/Document/I2faff262342311d98b61a35269fc5f88/View/FullText.html?listSource=Search&amp;list=CASE&amp;rank=31&amp;sessionScopeId=f2929310e2e8ca328ef94ec336f882c2e2223ce05731b984cfe79e0208a34b3f&amp;ppcid=eecbf67fcf114d35babd237872e95062&amp;originationContext=Search%20Result&amp;transitionType=SearchItem&amp;contextData=%28sc.Default%29&amp;VR=3.0&amp;RS=cblt1.0"/>
  <Relationship Id="r191"
    Type="http://schemas.openxmlformats.org/officeDocument/2006/relationships/hyperlink"
    TargetMode="External"
    Target="https://1.next.westlaw.com/Link/Document/FullText?findType=Y&amp;serNum=1973100801&amp;pubNum=162&amp;refType=RP&amp;originationContext=document&amp;transitionType=DocumentItem&amp;ppcid=eecbf67fcf114d35babd237872e95062&amp;contextData=(sc.Default)"/>
  <Relationship Id="r192"
    Type="http://schemas.openxmlformats.org/officeDocument/2006/relationships/hyperlink"
    TargetMode="External"
    Target="https://www.westlaw.com/Document/I2faff262342311d98b61a35269fc5f88/View/FullText.html?listSource=Search&amp;list=CASE&amp;rank=31&amp;sessionScopeId=f2929310e2e8ca328ef94ec336f882c2e2223ce05731b984cfe79e0208a34b3f&amp;ppcid=eecbf67fcf114d35babd237872e95062&amp;originationContext=Search%20Result&amp;transitionType=SearchItem&amp;contextData=%28sc.Default%29&amp;VR=3.0&amp;RS=cblt1.0#co_term_5273"/>
  <Relationship Id="r193"
    Type="http://schemas.openxmlformats.org/officeDocument/2006/relationships/hyperlink"
    TargetMode="External"
    Target="https://www.westlaw.com/Document/I2faff262342311d98b61a35269fc5f88/View/FullText.html?listSource=Search&amp;list=CASE&amp;rank=31&amp;sessionScopeId=f2929310e2e8ca328ef94ec336f882c2e2223ce05731b984cfe79e0208a34b3f&amp;ppcid=eecbf67fcf114d35babd237872e95062&amp;originationContext=Search%20Result&amp;transitionType=SearchItem&amp;contextData=%28sc.Default%29&amp;VR=3.0&amp;RS=cblt1.0#co_term_5817"/>
  <Relationship Id="r194"
    Type="http://schemas.openxmlformats.org/officeDocument/2006/relationships/hyperlink"
    TargetMode="External"
    Target="https://www.westlaw.com/Document/Ie471227ee37311e28503bda794601919/View/FullText.html?listSource=Search&amp;list=CASE&amp;rank=32&amp;sessionScopeId=f2929310e2e8ca328ef94ec336f882c2e2223ce05731b984cfe79e0208a34b3f&amp;ppcid=eecbf67fcf114d35babd237872e95062&amp;originationContext=Search%20Result&amp;transitionType=SearchItem&amp;contextData=%28sc.Default%29&amp;VR=3.0&amp;RS=cblt1.0"/>
  <Relationship Id="r195"
    Type="http://schemas.openxmlformats.org/officeDocument/2006/relationships/hyperlink"
    TargetMode="External"
    Target="https://www.westlaw.com/Document/Ie471227ee37311e28503bda794601919/View/FullText.html?listSource=Search&amp;list=CASE&amp;rank=32&amp;sessionScopeId=f2929310e2e8ca328ef94ec336f882c2e2223ce05731b984cfe79e0208a34b3f&amp;ppcid=eecbf67fcf114d35babd237872e95062&amp;originationContext=Search%20Result&amp;transitionType=SearchItem&amp;contextData=%28sc.Default%29&amp;VR=3.0&amp;RS=cblt1.0#co_term_353"/>
  <Relationship Id="r196"
    Type="http://schemas.openxmlformats.org/officeDocument/2006/relationships/hyperlink"
    TargetMode="External"
    Target="https://www.westlaw.com/Document/I3bc69a50ea4011ebb6c88f5a8acc8086/View/FullText.html?listSource=Search&amp;list=CASE&amp;rank=33&amp;sessionScopeId=f2929310e2e8ca328ef94ec336f882c2e2223ce05731b984cfe79e0208a34b3f&amp;ppcid=eecbf67fcf114d35babd237872e95062&amp;originationContext=Search%20Result&amp;transitionType=SearchItem&amp;contextData=%28sc.Default%29&amp;VR=3.0&amp;RS=cblt1.0"/>
  <Relationship Id="r197"
    Type="http://schemas.openxmlformats.org/officeDocument/2006/relationships/hyperlink"
    TargetMode="External"
    Target="https://1.next.westlaw.com/Link/Document/FullText?findType=h&amp;pubNum=176284&amp;cite=0198899901&amp;refType=RQ&amp;originationContext=document&amp;transitionType=DocumentItem&amp;ppcid=eecbf67fcf114d35babd237872e95062&amp;contextData=(sc.Default)"/>
  <Relationship Id="r198"
    Type="http://schemas.openxmlformats.org/officeDocument/2006/relationships/hyperlink"
    TargetMode="External"
    Target="https://1.next.westlaw.com/Link/Document/FullText?findType=Y&amp;serNum=2035225416&amp;pubNum=0007691&amp;refType=RP&amp;originationContext=document&amp;transitionType=DocumentItem&amp;ppcid=eecbf67fcf114d35babd237872e95062&amp;contextData=(sc.Default)"/>
  <Relationship Id="r199"
    Type="http://schemas.openxmlformats.org/officeDocument/2006/relationships/hyperlink"
    TargetMode="External"
    Target="https://1.next.westlaw.com/Link/Document/FullText?findType=Y&amp;serNum=2041893176&amp;pubNum=0007691&amp;refType=RP&amp;originationContext=document&amp;transitionType=DocumentItem&amp;ppcid=eecbf67fcf114d35babd237872e95062&amp;contextData=(sc.Default)"/>
  <Relationship Id="r200"
    Type="http://schemas.openxmlformats.org/officeDocument/2006/relationships/hyperlink"
    TargetMode="External"
    Target="https://1.next.westlaw.com/Link/Document/FullText?findType=Y&amp;serNum=2048788999&amp;pubNum=0007691&amp;refType=RP&amp;originationContext=document&amp;transitionType=DocumentItem&amp;ppcid=eecbf67fcf114d35babd237872e95062&amp;contextData=(sc.Default)"/>
  <Relationship Id="r201"
    Type="http://schemas.openxmlformats.org/officeDocument/2006/relationships/hyperlink"
    TargetMode="External"
    Target="https://1.next.westlaw.com/Link/Document/FullText?findType=h&amp;pubNum=176284&amp;cite=0330011401&amp;refType=RQ&amp;originationContext=document&amp;transitionType=DocumentItem&amp;ppcid=eecbf67fcf114d35babd237872e95062&amp;contextData=(sc.Default)"/>
  <Relationship Id="r202"
    Type="http://schemas.openxmlformats.org/officeDocument/2006/relationships/hyperlink"
    TargetMode="External"
    Target="https://1.next.westlaw.com/Link/Document/FullText?findType=h&amp;pubNum=176284&amp;cite=0233113401&amp;refType=RQ&amp;originationContext=document&amp;transitionType=DocumentItem&amp;ppcid=eecbf67fcf114d35babd237872e95062&amp;contextData=(sc.Default)"/>
  <Relationship Id="r203"
    Type="http://schemas.openxmlformats.org/officeDocument/2006/relationships/hyperlink"
    TargetMode="External"
    Target="https://1.next.westlaw.com/Link/Document/FullText?findType=h&amp;pubNum=176284&amp;cite=0143555101&amp;refType=RQ&amp;originationContext=document&amp;transitionType=DocumentItem&amp;ppcid=eecbf67fcf114d35babd237872e95062&amp;contextData=(sc.Default)"/>
  <Relationship Id="r204"
    Type="http://schemas.openxmlformats.org/officeDocument/2006/relationships/hyperlink"
    TargetMode="External"
    Target="https://1.next.westlaw.com/Link/Document/FullText?findType=h&amp;pubNum=176284&amp;cite=0243993601&amp;refType=RQ&amp;originationContext=document&amp;transitionType=DocumentItem&amp;ppcid=eecbf67fcf114d35babd237872e95062&amp;contextData=(sc.Default)"/>
  <Relationship Id="r205"
    Type="http://schemas.openxmlformats.org/officeDocument/2006/relationships/hyperlink"
    TargetMode="External"
    Target="https://1.next.westlaw.com/Link/Document/FullText?findType=h&amp;pubNum=176284&amp;cite=0192902301&amp;refType=RQ&amp;originationContext=document&amp;transitionType=DocumentItem&amp;ppcid=eecbf67fcf114d35babd237872e95062&amp;contextData=(sc.Default)"/>
  <Relationship Id="r206"
    Type="http://schemas.openxmlformats.org/officeDocument/2006/relationships/hyperlink"
    TargetMode="External"
    Target="https://www.westlaw.com/Document/I3bc69a50ea4011ebb6c88f5a8acc8086/View/FullText.html?listSource=Search&amp;list=CASE&amp;rank=33&amp;sessionScopeId=f2929310e2e8ca328ef94ec336f882c2e2223ce05731b984cfe79e0208a34b3f&amp;ppcid=eecbf67fcf114d35babd237872e95062&amp;originationContext=Search%20Result&amp;transitionType=SearchItem&amp;contextData=%28sc.Default%29&amp;VR=3.0&amp;RS=cblt1.0#co_term_4815"/>
  <Relationship Id="r207"
    Type="http://schemas.openxmlformats.org/officeDocument/2006/relationships/hyperlink"
    TargetMode="External"
    Target="https://www.westlaw.com/Document/I3bc69a50ea4011ebb6c88f5a8acc8086/View/FullText.html?listSource=Search&amp;list=CASE&amp;rank=33&amp;sessionScopeId=f2929310e2e8ca328ef94ec336f882c2e2223ce05731b984cfe79e0208a34b3f&amp;ppcid=eecbf67fcf114d35babd237872e95062&amp;originationContext=Search%20Result&amp;transitionType=SearchItem&amp;contextData=%28sc.Default%29&amp;VR=3.0&amp;RS=cblt1.0#co_term_5022"/>
  <Relationship Id="r208"
    Type="http://schemas.openxmlformats.org/officeDocument/2006/relationships/hyperlink"
    TargetMode="External"
    Target="https://www.westlaw.com/Document/I1eb87640e7ad11e2a555d241dae65084/View/FullText.html?listSource=Search&amp;list=CASE&amp;rank=34&amp;sessionScopeId=f2929310e2e8ca328ef94ec336f882c2e2223ce05731b984cfe79e0208a34b3f&amp;ppcid=eecbf67fcf114d35babd237872e95062&amp;originationContext=Search%20Result&amp;transitionType=SearchItem&amp;contextData=%28sc.Default%29&amp;VR=3.0&amp;RS=cblt1.0"/>
  <Relationship Id="r209"
    Type="http://schemas.openxmlformats.org/officeDocument/2006/relationships/hyperlink"
    TargetMode="External"
    Target="https://www.westlaw.com/Document/I1eb87640e7ad11e2a555d241dae65084/View/FullText.html?listSource=Search&amp;list=CASE&amp;rank=34&amp;sessionScopeId=f2929310e2e8ca328ef94ec336f882c2e2223ce05731b984cfe79e0208a34b3f&amp;ppcid=eecbf67fcf114d35babd237872e95062&amp;originationContext=Search%20Result&amp;transitionType=SearchItem&amp;contextData=%28sc.Default%29&amp;VR=3.0&amp;RS=cblt1.0#co_term_1281"/>
  <Relationship Id="r210"
    Type="http://schemas.openxmlformats.org/officeDocument/2006/relationships/hyperlink"
    TargetMode="External"
    Target="https://www.westlaw.com/Link/RelatedInformation/Flag?docGuid=I96903bba34ea11deabded03f2b83b8a4&amp;rank=35&amp;listSource=Search&amp;list=CASE&amp;ppcid=eecbf67fcf114d35babd237872e95062&amp;originationContext=Search%20Result&amp;transitionType=SearchItem&amp;contextData=%28sc.Default%29&amp;VR=3.0&amp;RS=cblt1.0"/>
  <Relationship Id="r211"
    Type="http://schemas.openxmlformats.org/officeDocument/2006/relationships/hyperlink"
    TargetMode="External"
    Target="https://www.westlaw.com/Document/I96903bba34ea11deabded03f2b83b8a4/View/FullText.html?listSource=Search&amp;list=CASE&amp;rank=35&amp;sessionScopeId=f2929310e2e8ca328ef94ec336f882c2e2223ce05731b984cfe79e0208a34b3f&amp;ppcid=eecbf67fcf114d35babd237872e95062&amp;originationContext=Search%20Result&amp;transitionType=SearchItem&amp;contextData=%28sc.Default%29&amp;VR=3.0&amp;RS=cblt1.0"/>
  <Relationship Id="r212"
    Type="http://schemas.openxmlformats.org/officeDocument/2006/relationships/hyperlink"
    TargetMode="External"
    Target="https://1.next.westlaw.com/Link/Document/FullText?findType=h&amp;pubNum=176284&amp;cite=0118882001&amp;refType=RQ&amp;originationContext=document&amp;transitionType=DocumentItem&amp;ppcid=eecbf67fcf114d35babd237872e95062&amp;contextData=(sc.Default)"/>
  <Relationship Id="r213"
    Type="http://schemas.openxmlformats.org/officeDocument/2006/relationships/hyperlink"
    TargetMode="External"
    Target="https://1.next.westlaw.com/Link/Document/FullText?findType=h&amp;pubNum=176284&amp;cite=0192902301&amp;refType=RQ&amp;originationContext=document&amp;transitionType=DocumentItem&amp;ppcid=eecbf67fcf114d35babd237872e95062&amp;contextData=(sc.Default)"/>
  <Relationship Id="r214"
    Type="http://schemas.openxmlformats.org/officeDocument/2006/relationships/hyperlink"
    TargetMode="External"
    Target="https://1.next.westlaw.com/Link/Document/FullText?findType=h&amp;pubNum=176284&amp;cite=0122314401&amp;refType=RQ&amp;originationContext=document&amp;transitionType=DocumentItem&amp;ppcid=eecbf67fcf114d35babd237872e95062&amp;contextData=(sc.Default)"/>
  <Relationship Id="r215"
    Type="http://schemas.openxmlformats.org/officeDocument/2006/relationships/hyperlink"
    TargetMode="External"
    Target="https://www.westlaw.com/Document/I96903bba34ea11deabded03f2b83b8a4/View/FullText.html?listSource=Search&amp;list=CASE&amp;rank=35&amp;sessionScopeId=f2929310e2e8ca328ef94ec336f882c2e2223ce05731b984cfe79e0208a34b3f&amp;ppcid=eecbf67fcf114d35babd237872e95062&amp;originationContext=Search%20Result&amp;transitionType=SearchItem&amp;contextData=%28sc.Default%29&amp;VR=3.0&amp;RS=cblt1.0#co_term_2577"/>
  <Relationship Id="r216"
    Type="http://schemas.openxmlformats.org/officeDocument/2006/relationships/hyperlink"
    TargetMode="External"
    Target="https://www.westlaw.com/Document/Ied4be6c6cc2b11e1b60ab297d3d07bc5/View/FullText.html?listSource=Search&amp;list=CASE&amp;rank=36&amp;sessionScopeId=f2929310e2e8ca328ef94ec336f882c2e2223ce05731b984cfe79e0208a34b3f&amp;ppcid=eecbf67fcf114d35babd237872e95062&amp;originationContext=Search%20Result&amp;transitionType=SearchItem&amp;contextData=%28sc.Default%29&amp;VR=3.0&amp;RS=cblt1.0"/>
  <Relationship Id="r217"
    Type="http://schemas.openxmlformats.org/officeDocument/2006/relationships/hyperlink"
    TargetMode="External"
    Target="https://1.next.westlaw.com/Link/Document/FullText?findType=h&amp;pubNum=176284&amp;cite=0427599401&amp;refType=RQ&amp;originationContext=document&amp;transitionType=DocumentItem&amp;ppcid=eecbf67fcf114d35babd237872e95062&amp;contextData=(sc.Default)"/>
  <Relationship Id="r218"
    Type="http://schemas.openxmlformats.org/officeDocument/2006/relationships/hyperlink"
    TargetMode="External"
    Target="https://www.westlaw.com/Document/Ied4be6c6cc2b11e1b60ab297d3d07bc5/View/FullText.html?listSource=Search&amp;list=CASE&amp;rank=36&amp;sessionScopeId=f2929310e2e8ca328ef94ec336f882c2e2223ce05731b984cfe79e0208a34b3f&amp;ppcid=eecbf67fcf114d35babd237872e95062&amp;originationContext=Search%20Result&amp;transitionType=SearchItem&amp;contextData=%28sc.Default%29&amp;VR=3.0&amp;RS=cblt1.0#co_term_3045"/>
  <Relationship Id="r219"
    Type="http://schemas.openxmlformats.org/officeDocument/2006/relationships/hyperlink"
    TargetMode="External"
    Target="https://www.westlaw.com/Document/Idba49c9ac42311dcb6a3a099756c05b7/View/FullText.html?listSource=Search&amp;list=CASE&amp;rank=37&amp;sessionScopeId=f2929310e2e8ca328ef94ec336f882c2e2223ce05731b984cfe79e0208a34b3f&amp;ppcid=eecbf67fcf114d35babd237872e95062&amp;originationContext=Search%20Result&amp;transitionType=SearchItem&amp;contextData=%28sc.Default%29&amp;VR=3.0&amp;RS=cblt1.0"/>
  <Relationship Id="r220"
    Type="http://schemas.openxmlformats.org/officeDocument/2006/relationships/hyperlink"
    TargetMode="External"
    Target="https://1.next.westlaw.com/Link/Document/FullText?findType=h&amp;pubNum=176284&amp;cite=0125516601&amp;refType=RQ&amp;originationContext=document&amp;transitionType=DocumentItem&amp;ppcid=eecbf67fcf114d35babd237872e95062&amp;contextData=(sc.Default)"/>
  <Relationship Id="r221"
    Type="http://schemas.openxmlformats.org/officeDocument/2006/relationships/hyperlink"
    TargetMode="External"
    Target="https://1.next.westlaw.com/Link/Document/FullText?findType=h&amp;pubNum=176284&amp;cite=0196408801&amp;refType=RQ&amp;originationContext=document&amp;transitionType=DocumentItem&amp;ppcid=eecbf67fcf114d35babd237872e95062&amp;contextData=(sc.Default)"/>
  <Relationship Id="r222"
    Type="http://schemas.openxmlformats.org/officeDocument/2006/relationships/hyperlink"
    TargetMode="External"
    Target="https://www.westlaw.com/Document/Idba49c9ac42311dcb6a3a099756c05b7/View/FullText.html?listSource=Search&amp;list=CASE&amp;rank=37&amp;sessionScopeId=f2929310e2e8ca328ef94ec336f882c2e2223ce05731b984cfe79e0208a34b3f&amp;ppcid=eecbf67fcf114d35babd237872e95062&amp;originationContext=Search%20Result&amp;transitionType=SearchItem&amp;contextData=%28sc.Default%29&amp;VR=3.0&amp;RS=cblt1.0#co_term_1804"/>
  <Relationship Id="r223"
    Type="http://schemas.openxmlformats.org/officeDocument/2006/relationships/hyperlink"
    TargetMode="External"
    Target="https://www.westlaw.com/Document/I13f73aa0a63011e79e029b6011d84ab0/View/FullText.html?listSource=Search&amp;list=CASE&amp;rank=38&amp;sessionScopeId=f2929310e2e8ca328ef94ec336f882c2e2223ce05731b984cfe79e0208a34b3f&amp;ppcid=eecbf67fcf114d35babd237872e95062&amp;originationContext=Search%20Result&amp;transitionType=SearchItem&amp;contextData=%28sc.Default%29&amp;VR=3.0&amp;RS=cblt1.0"/>
  <Relationship Id="r224"
    Type="http://schemas.openxmlformats.org/officeDocument/2006/relationships/hyperlink"
    TargetMode="External"
    Target="https://1.next.westlaw.com/Link/Document/FullText?findType=Y&amp;serNum=2032645355&amp;pubNum=0007902&amp;refType=RP&amp;originationContext=document&amp;transitionType=DocumentItem&amp;ppcid=eecbf67fcf114d35babd237872e95062&amp;contextData=(sc.Default)"/>
  <Relationship Id="r225"
    Type="http://schemas.openxmlformats.org/officeDocument/2006/relationships/hyperlink"
    TargetMode="External"
    Target="https://1.next.westlaw.com/Link/Document/FullText?findType=Y&amp;serNum=2037177334&amp;pubNum=0007902&amp;refType=RP&amp;originationContext=document&amp;transitionType=DocumentItem&amp;ppcid=eecbf67fcf114d35babd237872e95062&amp;contextData=(sc.Default)"/>
  <Relationship Id="r226"
    Type="http://schemas.openxmlformats.org/officeDocument/2006/relationships/hyperlink"
    TargetMode="External"
    Target="https://1.next.westlaw.com/Link/Document/FullText?findType=h&amp;pubNum=176284&amp;cite=0140864701&amp;refType=RQ&amp;originationContext=document&amp;transitionType=DocumentItem&amp;ppcid=eecbf67fcf114d35babd237872e95062&amp;contextData=(sc.Default)"/>
  <Relationship Id="r227"
    Type="http://schemas.openxmlformats.org/officeDocument/2006/relationships/hyperlink"
    TargetMode="External"
    Target="https://www.westlaw.com/Document/I13f73aa0a63011e79e029b6011d84ab0/View/FullText.html?listSource=Search&amp;list=CASE&amp;rank=38&amp;sessionScopeId=f2929310e2e8ca328ef94ec336f882c2e2223ce05731b984cfe79e0208a34b3f&amp;ppcid=eecbf67fcf114d35babd237872e95062&amp;originationContext=Search%20Result&amp;transitionType=SearchItem&amp;contextData=%28sc.Default%29&amp;VR=3.0&amp;RS=cblt1.0#co_term_2776"/>
  <Relationship Id="r228"
    Type="http://schemas.openxmlformats.org/officeDocument/2006/relationships/hyperlink"
    TargetMode="External"
    Target="https://www.westlaw.com/Link/RelatedInformation/Flag?docGuid=Ie263f3f4341111d986b0aa9c82c164c0&amp;rank=39&amp;listSource=Search&amp;list=CASE&amp;ppcid=eecbf67fcf114d35babd237872e95062&amp;originationContext=Search%20Result&amp;transitionType=SearchItem&amp;contextData=%28sc.Default%29&amp;VR=3.0&amp;RS=cblt1.0"/>
  <Relationship Id="r229"
    Type="http://schemas.openxmlformats.org/officeDocument/2006/relationships/hyperlink"
    TargetMode="External"
    Target="https://www.westlaw.com/Document/Ie263f3f4341111d986b0aa9c82c164c0/View/FullText.html?listSource=Search&amp;list=CASE&amp;rank=39&amp;sessionScopeId=f2929310e2e8ca328ef94ec336f882c2e2223ce05731b984cfe79e0208a34b3f&amp;ppcid=eecbf67fcf114d35babd237872e95062&amp;originationContext=Search%20Result&amp;transitionType=SearchItem&amp;contextData=%28sc.Default%29&amp;VR=3.0&amp;RS=cblt1.0"/>
  <Relationship Id="r230"
    Type="http://schemas.openxmlformats.org/officeDocument/2006/relationships/hyperlink"
    TargetMode="External"
    Target="https://www.westlaw.com/Document/Ie263f3f4341111d986b0aa9c82c164c0/View/FullText.html?listSource=Search&amp;list=CASE&amp;rank=39&amp;sessionScopeId=f2929310e2e8ca328ef94ec336f882c2e2223ce05731b984cfe79e0208a34b3f&amp;ppcid=eecbf67fcf114d35babd237872e95062&amp;originationContext=Search%20Result&amp;transitionType=SearchItem&amp;contextData=%28sc.Default%29&amp;VR=3.0&amp;RS=cblt1.0#co_term_3144"/>
  <Relationship Id="r231"
    Type="http://schemas.openxmlformats.org/officeDocument/2006/relationships/hyperlink"
    TargetMode="External"
    Target="https://www.westlaw.com/Document/Ic6f0caa0a3a611ebae6e96b272e2342d/View/FullText.html?listSource=Search&amp;list=CASE&amp;rank=40&amp;sessionScopeId=f2929310e2e8ca328ef94ec336f882c2e2223ce05731b984cfe79e0208a34b3f&amp;ppcid=eecbf67fcf114d35babd237872e95062&amp;originationContext=Search%20Result&amp;transitionType=SearchItem&amp;contextData=%28sc.Default%29&amp;VR=3.0&amp;RS=cblt1.0"/>
  <Relationship Id="r232"
    Type="http://schemas.openxmlformats.org/officeDocument/2006/relationships/hyperlink"
    TargetMode="External"
    Target="https://1.next.westlaw.com/Link/Document/FullText?findType=h&amp;pubNum=176284&amp;cite=0288242501&amp;refType=RQ&amp;originationContext=document&amp;transitionType=DocumentItem&amp;ppcid=eecbf67fcf114d35babd237872e95062&amp;contextData=(sc.Default)"/>
  <Relationship Id="r233"
    Type="http://schemas.openxmlformats.org/officeDocument/2006/relationships/hyperlink"
    TargetMode="External"
    Target="https://1.next.westlaw.com/Link/Document/FullText?findType=h&amp;pubNum=176284&amp;cite=0139510401&amp;refType=RQ&amp;originationContext=document&amp;transitionType=DocumentItem&amp;ppcid=eecbf67fcf114d35babd237872e95062&amp;contextData=(sc.Default)"/>
  <Relationship Id="r234"
    Type="http://schemas.openxmlformats.org/officeDocument/2006/relationships/hyperlink"
    TargetMode="External"
    Target="https://www.westlaw.com/Document/Ic6f0caa0a3a611ebae6e96b272e2342d/View/FullText.html?listSource=Search&amp;list=CASE&amp;rank=40&amp;sessionScopeId=f2929310e2e8ca328ef94ec336f882c2e2223ce05731b984cfe79e0208a34b3f&amp;ppcid=eecbf67fcf114d35babd237872e95062&amp;originationContext=Search%20Result&amp;transitionType=SearchItem&amp;contextData=%28sc.Default%29&amp;VR=3.0&amp;RS=cblt1.0#co_term_4539"/>
  <Relationship Id="r235"
    Type="http://schemas.openxmlformats.org/officeDocument/2006/relationships/image"
    Target="images/2.png"/>
  <Relationship Id="r236"
    Type="http://schemas.openxmlformats.org/officeDocument/2006/relationships/image"
    Target="images/3.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balt_search_case_results"/>
    <w:p>
      <w:pPr>
        <w:spacing w:before="0" w:after="0" w:line="319" w:lineRule="atLeast"/>
      </w:pPr>
    </w:p>
    <w:bookmarkEnd w:id="0"/>
    <w:bookmarkStart w:id="1" w:name="cobalt_search_case_results_header"/>
    <w:p>
      <w:pPr>
        <w:spacing w:before="0" w:after="0" w:line="319" w:lineRule="atLeast"/>
      </w:pPr>
    </w:p>
    <w:bookmarkEnd w:id="1"/>
    <w:tbl>
      <w:tblPr>
        <w:tblLayout w:type="fixed"/>
      </w:tblPr>
      <w:tblGrid>
        <w:gridCol w:w="720"/>
        <w:gridCol w:w="9360"/>
      </w:tblGrid>
      <w:bookmarkStart w:id="2" w:name="cobalt_search_results_case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w:t>
            </w:r>
            <w:r>
              <w:rPr>
                <w:rFonts w:ascii="Arial" w:hAnsi="Arial"/>
                <w:b/>
                <w:color w:val="000000"/>
                <w:sz w:val="24"/>
              </w:rPr>
              <w:t xml:space="preserve"> </w:t>
            </w:r>
            <w:hyperlink r:id="r7">
              <w:bookmarkStart w:id="3" w:name="cobalt_result_case_title1"/>
              <w:r>
                <w:rPr>
                  <w:rFonts w:ascii="Arial" w:hAnsi="Arial"/>
                  <w:b/>
                  <w:color w:val="000000"/>
                  <w:sz w:val="24"/>
                </w:rPr>
                <w:t xml:space="preserve">In re Erie Golf Course </w:t>
              </w:r>
              <w:bookmarkEnd w:id="3"/>
            </w:hyperlink>
          </w:p>
          <w:bookmarkStart w:id="4" w:name="co_searchResults_citation_1"/>
          <w:p>
            <w:pPr>
              <w:spacing w:before="0" w:after="0" w:line="220" w:lineRule="atLeast"/>
            </w:pPr>
            <w:r>
              <w:rPr>
                <w:rFonts w:ascii="Arial" w:hAnsi="Arial"/>
                <w:color w:val="696969"/>
                <w:sz w:val="18"/>
              </w:rPr>
              <w:t>Supreme Court of Pennsylvania.</w:t>
            </w:r>
            <w:r>
              <w:rPr>
                <w:rFonts w:ascii="Arial" w:hAnsi="Arial"/>
                <w:color w:val="696969"/>
                <w:sz w:val="18"/>
              </w:rPr>
              <w:t xml:space="preserve"> </w:t>
            </w:r>
            <w:r>
              <w:rPr>
                <w:rFonts w:ascii="Arial" w:hAnsi="Arial"/>
                <w:color w:val="696969"/>
                <w:sz w:val="18"/>
              </w:rPr>
              <w:t>March 25, 2010</w:t>
            </w:r>
            <w:r>
              <w:rPr>
                <w:rFonts w:ascii="Arial" w:hAnsi="Arial"/>
                <w:color w:val="696969"/>
                <w:sz w:val="18"/>
              </w:rPr>
              <w:t xml:space="preserve"> </w:t>
            </w:r>
            <w:r>
              <w:rPr>
                <w:rFonts w:ascii="Arial" w:hAnsi="Arial"/>
                <w:color w:val="696969"/>
                <w:sz w:val="18"/>
              </w:rPr>
              <w:t>605 Pa. 484</w:t>
            </w:r>
            <w:r>
              <w:rPr>
                <w:rFonts w:ascii="Arial" w:hAnsi="Arial"/>
                <w:color w:val="696969"/>
                <w:sz w:val="18"/>
              </w:rPr>
              <w:t xml:space="preserve"> </w:t>
            </w:r>
            <w:r>
              <w:rPr>
                <w:rFonts w:ascii="Arial" w:hAnsi="Arial"/>
                <w:color w:val="696969"/>
                <w:sz w:val="18"/>
              </w:rPr>
              <w:t>992 A.2d 75</w:t>
            </w:r>
          </w:p>
          <w:bookmarkEnd w:id="4"/>
          <w:bookmarkStart w:id="5" w:name="co_searchResults_summary_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Dedication. Donated or Dedicated Property Act applies to fully-realized dedications and ones where there may be uncertainty as to acceptance.</w:t>
            </w:r>
          </w:p>
          <w:bookmarkEnd w:id="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City which sought to sell a municipal golf course and park filed a petition seeking relief under the Donated or Dedicated Property Act. The Court of Common Pleas, Erie County, No. 58-2007, </w:t>
            </w:r>
            <w:hyperlink r:id="r8">
              <w:bookmarkStart w:id="6" w:name="co_link_I2089b92c8b0711ea80afece7991500"/>
              <w:r>
                <w:rPr>
                  <w:rFonts w:ascii="Arial" w:hAnsi="Arial"/>
                  <w:color w:val="000000"/>
                  <w:sz w:val="20"/>
                </w:rPr>
                <w:t>Stephanie A. Domitrovich</w:t>
              </w:r>
              <w:bookmarkEnd w:id="6"/>
            </w:hyperlink>
            <w:r>
              <w:rPr>
                <w:rFonts w:ascii="Arial" w:hAnsi="Arial"/>
                <w:color w:val="000000"/>
                <w:sz w:val="20"/>
              </w:rPr>
              <w:t xml:space="preserve">, J., denied the petition, determining that the property had to remain in the public trust. City appealed. On hearing en banc, the Commonwealth Court, </w:t>
            </w:r>
            <w:hyperlink r:id="r9">
              <w:bookmarkStart w:id="7" w:name="co_link_I2089b92d8b0711ea80afece7991500"/>
              <w:r>
                <w:rPr>
                  <w:rFonts w:ascii="Arial" w:hAnsi="Arial"/>
                  <w:color w:val="000000"/>
                  <w:sz w:val="20"/>
                </w:rPr>
                <w:t>No. 1378 C.D. 2007, 963 A.2d 605</w:t>
              </w:r>
              <w:bookmarkEnd w:id="7"/>
            </w:hyperlink>
            <w:r>
              <w:rPr>
                <w:rFonts w:ascii="Arial" w:hAnsi="Arial"/>
                <w:color w:val="000000"/>
                <w:sz w:val="20"/>
              </w:rPr>
              <w:t>, reversed and remanded. Organizations that opposed a sale or other relief from city's fiduciary responsibilities relative to the property petitioned for allowance of appeal.</w:t>
            </w:r>
          </w:p>
          <w:p>
            <w:pPr>
              <w:spacing w:before="0" w:after="0" w:line="225" w:lineRule="atLeast"/>
            </w:pPr>
            <w:r>
              <w:rPr>
                <w:rFonts w:ascii="Arial" w:hAnsi="Arial"/>
                <w:color w:val="000000"/>
                <w:sz w:val="20"/>
              </w:rPr>
              <w:t>Holdings:</w:t>
            </w:r>
            <w:r>
              <w:rPr>
                <w:rFonts w:ascii="Arial" w:hAnsi="Arial"/>
                <w:color w:val="000000"/>
                <w:sz w:val="20"/>
              </w:rPr>
              <w:t xml:space="preserve"> The Supreme Court, No. 12 WAP 2009, </w:t>
            </w:r>
            <w:hyperlink r:id="r10">
              <w:bookmarkStart w:id="8" w:name="co_link_I2089b92f8b0711ea80afece7991500"/>
              <w:r>
                <w:rPr>
                  <w:rFonts w:ascii="Arial" w:hAnsi="Arial"/>
                  <w:color w:val="000000"/>
                  <w:sz w:val="20"/>
                </w:rPr>
                <w:t>Saylor</w:t>
              </w:r>
              <w:bookmarkEnd w:id="8"/>
            </w:hyperlink>
            <w:r>
              <w:rPr>
                <w:rFonts w:ascii="Arial" w:hAnsi="Arial"/>
                <w:color w:val="000000"/>
                <w:sz w:val="20"/>
              </w:rPr>
              <w:t>, J., held that:</w:t>
            </w:r>
          </w:p>
          <w:p>
            <w:pPr>
              <w:spacing w:before="0" w:after="0" w:line="225" w:lineRule="atLeast"/>
            </w:pPr>
            <w:r>
              <w:rPr>
                <w:rFonts w:ascii="Arial" w:hAnsi="Arial"/>
                <w:color w:val="000000"/>
                <w:sz w:val="20"/>
              </w:rPr>
              <w:t>1 with respect to petition for relief under the Act, the essential discretion lay in the orphans' court, to which appellate court deference was due;</w:t>
            </w:r>
          </w:p>
          <w:p>
            <w:pPr>
              <w:spacing w:before="0" w:after="0" w:line="225" w:lineRule="atLeast"/>
            </w:pPr>
            <w:r>
              <w:rPr>
                <w:rFonts w:ascii="Arial" w:hAnsi="Arial"/>
                <w:color w:val="000000"/>
                <w:sz w:val="20"/>
              </w:rPr>
              <w:t>2 purchased property is not entirely removed from the Act's purview;</w:t>
            </w:r>
          </w:p>
          <w:p>
            <w:pPr>
              <w:spacing w:before="0" w:after="0" w:line="225" w:lineRule="atLeast"/>
            </w:pPr>
            <w:r>
              <w:rPr>
                <w:rFonts w:ascii="Arial" w:hAnsi="Arial"/>
                <w:color w:val="000000"/>
                <w:sz w:val="20"/>
              </w:rPr>
              <w:t xml:space="preserve">3 Act applies to fully-realized dedications, as well as to ones where there may be uncertainty as to the acceptance, abrogating </w:t>
            </w:r>
            <w:hyperlink r:id="r11">
              <w:bookmarkStart w:id="9" w:name="co_link_I2089b9308b0711ea80afece7991500"/>
              <w:r>
                <w:rPr>
                  <w:rFonts w:ascii="Arial" w:hAnsi="Arial"/>
                  <w:i/>
                  <w:color w:val="000000"/>
                  <w:sz w:val="20"/>
                </w:rPr>
                <w:t>Vutnoski v. Redevelopment Auth. of Scranton,</w:t>
              </w:r>
              <w:r>
                <w:rPr>
                  <w:rFonts w:ascii="Arial" w:hAnsi="Arial"/>
                  <w:color w:val="000000"/>
                  <w:sz w:val="20"/>
                </w:rPr>
                <w:t xml:space="preserve"> 941 A.2d 54;</w:t>
              </w:r>
              <w:bookmarkEnd w:id="9"/>
            </w:hyperlink>
            <w:r>
              <w:rPr>
                <w:rFonts w:ascii="Arial" w:hAnsi="Arial"/>
                <w:color w:val="000000"/>
                <w:sz w:val="20"/>
              </w:rPr>
              <w:t xml:space="preserve"> and</w:t>
            </w:r>
          </w:p>
          <w:p>
            <w:pPr>
              <w:spacing w:before="0" w:after="0" w:line="225" w:lineRule="atLeast"/>
            </w:pPr>
            <w:r>
              <w:rPr>
                <w:rFonts w:ascii="Arial" w:hAnsi="Arial"/>
                <w:color w:val="000000"/>
                <w:sz w:val="20"/>
              </w:rPr>
              <w:t>4 remand was required for deferential review of the discretionary aspects of orphans' court's decision denying city's petition.</w:t>
            </w:r>
          </w:p>
          <w:p>
            <w:pPr>
              <w:spacing w:before="0" w:after="0" w:line="225" w:lineRule="atLeast"/>
            </w:pPr>
            <w:r>
              <w:rPr>
                <w:rFonts w:ascii="Arial" w:hAnsi="Arial"/>
                <w:color w:val="000000"/>
                <w:sz w:val="20"/>
              </w:rPr>
              <w:t>Order of Commonwealth Court vacated; matter remanded.</w:t>
            </w:r>
          </w:p>
          <w:p>
            <w:pPr>
              <w:spacing w:before="0" w:after="0" w:line="225" w:lineRule="atLeast"/>
            </w:pPr>
            <w:bookmarkStart w:id="10" w:name="co_document_metaInfo_If2bd6adc383b11dfa"/>
            <w:bookmarkEnd w:id="10"/>
            <w:bookmarkStart w:id="11" w:name="co_documentContentCacheKey"/>
            <w:bookmarkEnd w:id="11"/>
          </w:p>
          <w:bookmarkStart w:id="12" w:name="co_snippet_1_1"/>
          <w:p>
            <w:pPr>
              <w:spacing w:before="100" w:after="0" w:line="225" w:lineRule="atLeast"/>
            </w:pPr>
            <w:hyperlink r:id="r12">
              <w:bookmarkStart w:id="13" w:name="cobalt_result_case_snippet_1_1"/>
              <w:r>
                <w:rPr>
                  <w:rFonts w:ascii="Arial" w:hAnsi="Arial"/>
                  <w:color w:val="000000"/>
                  <w:sz w:val="20"/>
                </w:rPr>
                <w:t xml:space="preserve">...the extent the Donated or Dedicated Property Act modifies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prior common-law principles are superseded. 53 P.S. §§...</w:t>
              </w:r>
              <w:bookmarkEnd w:id="13"/>
            </w:hyperlink>
          </w:p>
          <w:bookmarkEnd w:id="12"/>
          <w:bookmarkStart w:id="14" w:name="co_snippet_1_2"/>
          <w:p>
            <w:pPr>
              <w:spacing w:before="100" w:after="0" w:line="225" w:lineRule="atLeast"/>
            </w:pPr>
            <w:hyperlink r:id="r13">
              <w:bookmarkStart w:id="15" w:name="cobalt_result_case_snippet_1_2"/>
              <w:r>
                <w:rPr>
                  <w:rFonts w:ascii="Arial" w:hAnsi="Arial"/>
                  <w:color w:val="000000"/>
                  <w:sz w:val="20"/>
                </w:rPr>
                <w:t xml:space="preserve">...1978) The orphans' court elaborated that, under the common-law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 political entity is prohibited from undermining the public's right...</w:t>
              </w:r>
              <w:bookmarkEnd w:id="15"/>
            </w:hyperlink>
          </w:p>
          <w:bookmarkEnd w:id="14"/>
          <w:bookmarkStart w:id="16" w:name="co_snippet_1_3"/>
          <w:p>
            <w:pPr>
              <w:spacing w:before="100" w:after="0" w:line="225" w:lineRule="atLeast"/>
            </w:pPr>
            <w:hyperlink r:id="r14">
              <w:bookmarkStart w:id="17" w:name="cobalt_result_case_snippet_1_3"/>
              <w:r>
                <w:rPr>
                  <w:rFonts w:ascii="Arial" w:hAnsi="Arial"/>
                  <w:color w:val="000000"/>
                  <w:sz w:val="20"/>
                </w:rPr>
                <w:t xml:space="preserve">...as such since 1926. Thus, the court determined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not the Act, controlled. Because the City held the...</w:t>
              </w:r>
              <w:bookmarkEnd w:id="17"/>
            </w:hyperlink>
          </w:p>
          <w:bookmarkEnd w:id="16"/>
        </w:tc>
      </w:tr>
      <w:bookmarkEnd w:id="2"/>
      <w:bookmarkStart w:id="18" w:name="cobalt_search_results_case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5">
              <w:bookmarkStart w:id="19" w:name="co_search_case_citatorFlagImage_2"/>
              <w:r>
                <w:rPr>
                  <w:rFonts w:ascii="Arial" w:hAnsi="Arial"/>
                  <w:color w:val="000000"/>
                  <w:sz w:val="24"/>
                </w:rPr>
                <w:drawing>
                  <wp:inline>
                    <wp:extent cx="130642" cy="130642"/>
                    <wp:docPr id="1" name="Picture 1"/>
                    <a:graphic>
                      <a:graphicData uri="http://schemas.openxmlformats.org/drawingml/2006/picture">
                        <p:pic>
                          <p:nvPicPr>
                            <p:cNvPr id="2" name="Picture 1"/>
                            <p:cNvPicPr/>
                          </p:nvPicPr>
                          <p:blipFill>
                            <a:blip r:embed="r235"/>
                            <a:srcRect/>
                            <a:stretch>
                              <a:fillRect/>
                            </a:stretch>
                          </p:blipFill>
                          <p:spPr>
                            <a:xfrm>
                              <a:off x="0" y="0"/>
                              <a:ext cx="130642" cy="130642"/>
                            </a:xfrm>
                            <a:prstGeom prst="rect"/>
                          </p:spPr>
                        </p:pic>
                      </a:graphicData>
                    </a:graphic>
                  </wp:inline>
                </w:drawing>
              </w:r>
              <w:bookmarkEnd w:id="1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w:t>
            </w:r>
            <w:r>
              <w:rPr>
                <w:rFonts w:ascii="Arial" w:hAnsi="Arial"/>
                <w:b/>
                <w:color w:val="000000"/>
                <w:sz w:val="24"/>
              </w:rPr>
              <w:t xml:space="preserve"> </w:t>
            </w:r>
            <w:hyperlink r:id="r16">
              <w:bookmarkStart w:id="20" w:name="cobalt_result_case_title2"/>
              <w:r>
                <w:rPr>
                  <w:rFonts w:ascii="Arial" w:hAnsi="Arial"/>
                  <w:b/>
                  <w:color w:val="000000"/>
                  <w:sz w:val="24"/>
                </w:rPr>
                <w:t xml:space="preserve">Lemley v. Stevenson </w:t>
              </w:r>
              <w:bookmarkEnd w:id="20"/>
            </w:hyperlink>
          </w:p>
          <w:bookmarkStart w:id="21" w:name="co_searchResults_citation_2"/>
          <w:p>
            <w:pPr>
              <w:spacing w:before="0" w:after="0" w:line="220" w:lineRule="atLeast"/>
            </w:pPr>
            <w:r>
              <w:rPr>
                <w:rFonts w:ascii="Arial" w:hAnsi="Arial"/>
                <w:color w:val="696969"/>
                <w:sz w:val="18"/>
              </w:rPr>
              <w:t>Court of Appeals of Ohio, Sixth District, Erie County.</w:t>
            </w:r>
            <w:r>
              <w:rPr>
                <w:rFonts w:ascii="Arial" w:hAnsi="Arial"/>
                <w:color w:val="696969"/>
                <w:sz w:val="18"/>
              </w:rPr>
              <w:t xml:space="preserve"> </w:t>
            </w:r>
            <w:r>
              <w:rPr>
                <w:rFonts w:ascii="Arial" w:hAnsi="Arial"/>
                <w:color w:val="696969"/>
                <w:sz w:val="18"/>
              </w:rPr>
              <w:t>May 26, 1995</w:t>
            </w:r>
            <w:r>
              <w:rPr>
                <w:rFonts w:ascii="Arial" w:hAnsi="Arial"/>
                <w:color w:val="696969"/>
                <w:sz w:val="18"/>
              </w:rPr>
              <w:t xml:space="preserve"> </w:t>
            </w:r>
            <w:r>
              <w:rPr>
                <w:rFonts w:ascii="Arial" w:hAnsi="Arial"/>
                <w:color w:val="696969"/>
                <w:sz w:val="18"/>
              </w:rPr>
              <w:t>104 Ohio App.3d 126</w:t>
            </w:r>
            <w:r>
              <w:rPr>
                <w:rFonts w:ascii="Arial" w:hAnsi="Arial"/>
                <w:color w:val="696969"/>
                <w:sz w:val="18"/>
              </w:rPr>
              <w:t xml:space="preserve"> </w:t>
            </w:r>
            <w:r>
              <w:rPr>
                <w:rFonts w:ascii="Arial" w:hAnsi="Arial"/>
                <w:color w:val="696969"/>
                <w:sz w:val="18"/>
              </w:rPr>
              <w:t>661 N.E.2d 237</w:t>
            </w:r>
          </w:p>
          <w:bookmarkEnd w:id="21"/>
          <w:bookmarkStart w:id="22" w:name="co_searchResults_summary_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Water. Submerged land lease that allegedly interfered with littoral rights was valid.</w:t>
            </w:r>
          </w:p>
          <w:bookmarkEnd w:id="2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After landowner entered into submerged land lease with state to construct breakwall on Lake Erie, adjoining landowner brought action for declaratory and injunctive relief. The Court of Common Pleas, Erie County, declared lease void and issued mandatory injunction. Landowner and state appealed. The Court of Appeals held that: (1) lease was valid; (2) trial court could not permanently enjoin state from leasing submerged land in question; (3) adjoining landowner was not entitled to injunction ordering removal of partially constructed breakwall; and (4) setting undefined and unsupported littoral “zone” was abuse of discretion.</w:t>
            </w:r>
          </w:p>
          <w:p>
            <w:pPr>
              <w:spacing w:before="0" w:after="0" w:line="225" w:lineRule="atLeast"/>
            </w:pPr>
            <w:r>
              <w:rPr>
                <w:rFonts w:ascii="Arial" w:hAnsi="Arial"/>
                <w:color w:val="000000"/>
                <w:sz w:val="20"/>
              </w:rPr>
              <w:t>Judgment accordingly.</w:t>
            </w:r>
          </w:p>
          <w:p>
            <w:pPr>
              <w:spacing w:before="0" w:after="0" w:line="225" w:lineRule="atLeast"/>
            </w:pPr>
            <w:bookmarkStart w:id="23" w:name="co_document_metaInfo_Icfad49ded3d711d98"/>
            <w:bookmarkEnd w:id="23"/>
            <w:bookmarkStart w:id="24" w:name="co_documentContentCacheKey1"/>
            <w:bookmarkEnd w:id="24"/>
          </w:p>
          <w:bookmarkStart w:id="25" w:name="co_snippet_2_1"/>
          <w:p>
            <w:pPr>
              <w:spacing w:before="100" w:after="0" w:line="225" w:lineRule="atLeast"/>
            </w:pPr>
            <w:hyperlink r:id="r17">
              <w:bookmarkStart w:id="26" w:name="cobalt_result_case_snippet_2_1"/>
              <w:r>
                <w:rPr>
                  <w:rFonts w:ascii="Arial" w:hAnsi="Arial"/>
                  <w:color w:val="000000"/>
                  <w:sz w:val="20"/>
                </w:rPr>
                <w:t xml:space="preserve">...2683 k. Leases; water bottom leases. (Formerly 270k37(6) Navigable Waters)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statutory procedure that permits state to lease submerged lands...</w:t>
              </w:r>
              <w:bookmarkEnd w:id="26"/>
            </w:hyperlink>
          </w:p>
          <w:bookmarkEnd w:id="25"/>
          <w:bookmarkStart w:id="27" w:name="co_snippet_2_2"/>
          <w:p>
            <w:pPr>
              <w:spacing w:before="100" w:after="0" w:line="225" w:lineRule="atLeast"/>
            </w:pPr>
            <w:hyperlink r:id="r18">
              <w:bookmarkStart w:id="28" w:name="cobalt_result_case_snippet_2_2"/>
              <w:r>
                <w:rPr>
                  <w:rFonts w:ascii="Arial" w:hAnsi="Arial"/>
                  <w:color w:val="000000"/>
                  <w:sz w:val="20"/>
                </w:rPr>
                <w:t xml:space="preserve">...of authority and discretion will not be upheld. “2.The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has been declared the law of Ohio since its organization...</w:t>
              </w:r>
              <w:bookmarkEnd w:id="28"/>
            </w:hyperlink>
          </w:p>
          <w:bookmarkEnd w:id="27"/>
          <w:bookmarkStart w:id="29" w:name="co_snippet_2_3"/>
          <w:p>
            <w:pPr>
              <w:spacing w:before="100" w:after="0" w:line="225" w:lineRule="atLeast"/>
            </w:pPr>
            <w:hyperlink r:id="r19">
              <w:bookmarkStart w:id="30" w:name="cobalt_result_case_snippet_2_3"/>
              <w:r>
                <w:rPr>
                  <w:rFonts w:ascii="Arial" w:hAnsi="Arial"/>
                  <w:color w:val="000000"/>
                  <w:sz w:val="20"/>
                </w:rPr>
                <w:t xml:space="preserve">...a trial court's finding and orders contrary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will not be upheld.” The Coastal States Organization, Inc. filed...</w:t>
              </w:r>
              <w:bookmarkEnd w:id="30"/>
            </w:hyperlink>
          </w:p>
          <w:bookmarkEnd w:id="29"/>
        </w:tc>
      </w:tr>
      <w:bookmarkEnd w:id="18"/>
      <w:bookmarkStart w:id="31" w:name="cobalt_search_results_case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0">
              <w:bookmarkStart w:id="32" w:name="co_search_case_citatorFlagImage_3"/>
              <w:r>
                <w:rPr>
                  <w:rFonts w:ascii="Arial" w:hAnsi="Arial"/>
                  <w:color w:val="000000"/>
                  <w:sz w:val="24"/>
                </w:rPr>
                <w:drawing>
                  <wp:inline>
                    <wp:extent cx="130642" cy="130642"/>
                    <wp:docPr id="3" name="Picture 1"/>
                    <a:graphic>
                      <a:graphicData uri="http://schemas.openxmlformats.org/drawingml/2006/picture">
                        <p:pic>
                          <p:nvPicPr>
                            <p:cNvPr id="4" name="Picture 1"/>
                            <p:cNvPicPr/>
                          </p:nvPicPr>
                          <p:blipFill>
                            <a:blip r:embed="r235"/>
                            <a:srcRect/>
                            <a:stretch>
                              <a:fillRect/>
                            </a:stretch>
                          </p:blipFill>
                          <p:spPr>
                            <a:xfrm>
                              <a:off x="0" y="0"/>
                              <a:ext cx="130642" cy="130642"/>
                            </a:xfrm>
                            <a:prstGeom prst="rect"/>
                          </p:spPr>
                        </p:pic>
                      </a:graphicData>
                    </a:graphic>
                  </wp:inline>
                </w:drawing>
              </w:r>
              <w:bookmarkEnd w:id="3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w:t>
            </w:r>
            <w:r>
              <w:rPr>
                <w:rFonts w:ascii="Arial" w:hAnsi="Arial"/>
                <w:b/>
                <w:color w:val="000000"/>
                <w:sz w:val="24"/>
              </w:rPr>
              <w:t xml:space="preserve"> </w:t>
            </w:r>
            <w:hyperlink r:id="r21">
              <w:bookmarkStart w:id="33" w:name="cobalt_result_case_title3"/>
              <w:r>
                <w:rPr>
                  <w:rFonts w:ascii="Arial" w:hAnsi="Arial"/>
                  <w:b/>
                  <w:color w:val="000000"/>
                  <w:sz w:val="24"/>
                </w:rPr>
                <w:t xml:space="preserve">Franco-American Charolaise, Ltd. v. Oklahoma Water Resources Bd. </w:t>
              </w:r>
              <w:bookmarkEnd w:id="33"/>
            </w:hyperlink>
          </w:p>
          <w:bookmarkStart w:id="34" w:name="co_searchResults_citation_3"/>
          <w:p>
            <w:pPr>
              <w:spacing w:before="0" w:after="0" w:line="220" w:lineRule="atLeast"/>
            </w:pPr>
            <w:r>
              <w:rPr>
                <w:rFonts w:ascii="Arial" w:hAnsi="Arial"/>
                <w:color w:val="696969"/>
                <w:sz w:val="18"/>
              </w:rPr>
              <w:t>Supreme Court of Oklahoma.</w:t>
            </w:r>
            <w:r>
              <w:rPr>
                <w:rFonts w:ascii="Arial" w:hAnsi="Arial"/>
                <w:color w:val="696969"/>
                <w:sz w:val="18"/>
              </w:rPr>
              <w:t xml:space="preserve"> </w:t>
            </w:r>
            <w:r>
              <w:rPr>
                <w:rFonts w:ascii="Arial" w:hAnsi="Arial"/>
                <w:color w:val="696969"/>
                <w:sz w:val="18"/>
              </w:rPr>
              <w:t>April 24, 1990</w:t>
            </w:r>
            <w:r>
              <w:rPr>
                <w:rFonts w:ascii="Arial" w:hAnsi="Arial"/>
                <w:color w:val="696969"/>
                <w:sz w:val="18"/>
              </w:rPr>
              <w:t xml:space="preserve"> </w:t>
            </w:r>
            <w:r>
              <w:rPr>
                <w:rFonts w:ascii="Arial" w:hAnsi="Arial"/>
                <w:color w:val="696969"/>
                <w:sz w:val="18"/>
              </w:rPr>
              <w:t>855 P.2d 568</w:t>
            </w:r>
            <w:r>
              <w:rPr>
                <w:rFonts w:ascii="Arial" w:hAnsi="Arial"/>
                <w:color w:val="696969"/>
                <w:sz w:val="18"/>
              </w:rPr>
              <w:t xml:space="preserve"> </w:t>
            </w:r>
            <w:r>
              <w:rPr>
                <w:rFonts w:ascii="Arial" w:hAnsi="Arial"/>
                <w:color w:val="696969"/>
                <w:sz w:val="18"/>
              </w:rPr>
              <w:t>1990 WL 50192</w:t>
            </w:r>
          </w:p>
          <w:bookmarkEnd w:id="34"/>
          <w:bookmarkStart w:id="35" w:name="co_searchResults_summary_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Water Courses. Statute limiting riparian owners to domestic use and declaring that all other water in stream became public water subject to appropriation without any provision for compensating riparian owners was unconstitutional.</w:t>
            </w:r>
          </w:p>
          <w:bookmarkEnd w:id="3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Appeal was taken from an order of the Oklahoma Water Resources Board which granted a city's amended application to appropriate stream water. The District Court, Coal County, Lavern Fishel, J., rendered judgment and appeal was taken. The Supreme Court, </w:t>
            </w:r>
            <w:hyperlink r:id="r22">
              <w:bookmarkStart w:id="36" w:name="co_link_Ib2b7b1dd838e11ec9f24ec7b211d80"/>
              <w:r>
                <w:rPr>
                  <w:rFonts w:ascii="Arial" w:hAnsi="Arial"/>
                  <w:color w:val="000000"/>
                  <w:sz w:val="20"/>
                </w:rPr>
                <w:t>Opala</w:t>
              </w:r>
              <w:bookmarkEnd w:id="36"/>
            </w:hyperlink>
            <w:r>
              <w:rPr>
                <w:rFonts w:ascii="Arial" w:hAnsi="Arial"/>
                <w:color w:val="000000"/>
                <w:sz w:val="20"/>
              </w:rPr>
              <w:t>, J., held that: (1) statute which limited riparian owner to domestic use and declared that all other water in stream becomes public water subject to appropriation without any provision for compensating riparian owner was unconstitutional; (2) Board could, in its discretion, find that applicant for appropriation has need for stream water without regard to any claimed or perfected ground water sources; (3) perfected appropriative right was vested right which could not be permanently divested except for nonuse after notice and hearing but was subject to senior appropriative rights and reasonable riparian uses during shortages; (4) in the future, riparian owner seeking appropriation of stream water must be deemed to have voluntarily relinquished his riparian rights in that stream water except for those preserved under statute for domestic uses; and (5) any appropriation granted to city was to be treated as vested right that was not subject to permanent divestment by subsequent in-basin appropriators.</w:t>
            </w:r>
          </w:p>
          <w:p>
            <w:pPr>
              <w:spacing w:before="0" w:after="0" w:line="225" w:lineRule="atLeast"/>
            </w:pPr>
            <w:r>
              <w:rPr>
                <w:rFonts w:ascii="Arial" w:hAnsi="Arial"/>
                <w:color w:val="000000"/>
                <w:sz w:val="20"/>
              </w:rPr>
              <w:t>Affirmed in part and reversed in part; cause remanded with directions.</w:t>
            </w:r>
          </w:p>
          <w:p>
            <w:pPr>
              <w:spacing w:before="0" w:after="0" w:line="225" w:lineRule="atLeast"/>
            </w:pPr>
            <w:hyperlink r:id="r23">
              <w:bookmarkStart w:id="37" w:name="co_link_Ib2b7b1de838e11ec9f24ec7b211d80"/>
              <w:r>
                <w:rPr>
                  <w:rFonts w:ascii="Arial" w:hAnsi="Arial"/>
                  <w:color w:val="000000"/>
                  <w:sz w:val="20"/>
                </w:rPr>
                <w:t>Lavender</w:t>
              </w:r>
              <w:bookmarkEnd w:id="37"/>
            </w:hyperlink>
            <w:r>
              <w:rPr>
                <w:rFonts w:ascii="Arial" w:hAnsi="Arial"/>
                <w:color w:val="000000"/>
                <w:sz w:val="20"/>
              </w:rPr>
              <w:t>, V.C.J., filed opinion concurring in part and dissenting in part.</w:t>
            </w:r>
          </w:p>
          <w:p>
            <w:pPr>
              <w:spacing w:before="0" w:after="0" w:line="225" w:lineRule="atLeast"/>
            </w:pPr>
            <w:r>
              <w:rPr>
                <w:rFonts w:ascii="Arial" w:hAnsi="Arial"/>
                <w:color w:val="000000"/>
                <w:sz w:val="20"/>
              </w:rPr>
              <w:t>Reif, Special Justice, sitting by designation, filed opinion concurring in part and dissenting in part.</w:t>
            </w:r>
          </w:p>
          <w:p>
            <w:pPr>
              <w:spacing w:before="0" w:after="0" w:line="225" w:lineRule="atLeast"/>
            </w:pPr>
            <w:hyperlink r:id="r24">
              <w:bookmarkStart w:id="38" w:name="co_link_Ib2b7b1df838e11ec9f24ec7b211d80"/>
              <w:r>
                <w:rPr>
                  <w:rFonts w:ascii="Arial" w:hAnsi="Arial"/>
                  <w:color w:val="000000"/>
                  <w:sz w:val="20"/>
                </w:rPr>
                <w:t>Hargrave</w:t>
              </w:r>
              <w:bookmarkEnd w:id="38"/>
            </w:hyperlink>
            <w:r>
              <w:rPr>
                <w:rFonts w:ascii="Arial" w:hAnsi="Arial"/>
                <w:color w:val="000000"/>
                <w:sz w:val="20"/>
              </w:rPr>
              <w:t>, J., filed dissenting opinion.</w:t>
            </w:r>
          </w:p>
          <w:p>
            <w:pPr>
              <w:spacing w:before="0" w:after="0" w:line="225" w:lineRule="atLeast"/>
            </w:pPr>
            <w:hyperlink r:id="r25">
              <w:bookmarkStart w:id="39" w:name="co_link_Ib2b7b1e0838e11ec9f24ec7b211d80"/>
              <w:r>
                <w:rPr>
                  <w:rFonts w:ascii="Arial" w:hAnsi="Arial"/>
                  <w:color w:val="000000"/>
                  <w:sz w:val="20"/>
                </w:rPr>
                <w:t>Summers</w:t>
              </w:r>
              <w:bookmarkEnd w:id="39"/>
            </w:hyperlink>
            <w:r>
              <w:rPr>
                <w:rFonts w:ascii="Arial" w:hAnsi="Arial"/>
                <w:color w:val="000000"/>
                <w:sz w:val="20"/>
              </w:rPr>
              <w:t>, J., concurred in part and dissented in part.</w:t>
            </w:r>
          </w:p>
          <w:p>
            <w:pPr>
              <w:spacing w:before="0" w:after="0" w:line="225" w:lineRule="atLeast"/>
            </w:pPr>
            <w:hyperlink r:id="r26">
              <w:bookmarkStart w:id="40" w:name="co_link_Ib2b7b1e1838e11ec9f24ec7b211d80"/>
              <w:r>
                <w:rPr>
                  <w:rFonts w:ascii="Arial" w:hAnsi="Arial"/>
                  <w:color w:val="000000"/>
                  <w:sz w:val="20"/>
                </w:rPr>
                <w:t>Lavender</w:t>
              </w:r>
              <w:bookmarkEnd w:id="40"/>
            </w:hyperlink>
            <w:r>
              <w:rPr>
                <w:rFonts w:ascii="Arial" w:hAnsi="Arial"/>
                <w:color w:val="000000"/>
                <w:sz w:val="20"/>
              </w:rPr>
              <w:t xml:space="preserve">, V.C.J., </w:t>
            </w:r>
            <w:hyperlink r:id="r27">
              <w:bookmarkStart w:id="41" w:name="co_link_Ib2b7b1e3838e11ec9f24ec7b211d80"/>
              <w:r>
                <w:rPr>
                  <w:rFonts w:ascii="Arial" w:hAnsi="Arial"/>
                  <w:color w:val="000000"/>
                  <w:sz w:val="20"/>
                </w:rPr>
                <w:t>Hargrave</w:t>
              </w:r>
              <w:bookmarkEnd w:id="41"/>
            </w:hyperlink>
            <w:r>
              <w:rPr>
                <w:rFonts w:ascii="Arial" w:hAnsi="Arial"/>
                <w:color w:val="000000"/>
                <w:sz w:val="20"/>
              </w:rPr>
              <w:t xml:space="preserve"> and </w:t>
            </w:r>
            <w:hyperlink r:id="r28">
              <w:bookmarkStart w:id="42" w:name="co_link_Ib2b7b1e4838e11ec9f24ec7b211d80"/>
              <w:r>
                <w:rPr>
                  <w:rFonts w:ascii="Arial" w:hAnsi="Arial"/>
                  <w:color w:val="000000"/>
                  <w:sz w:val="20"/>
                </w:rPr>
                <w:t>Summers</w:t>
              </w:r>
              <w:bookmarkEnd w:id="42"/>
            </w:hyperlink>
            <w:r>
              <w:rPr>
                <w:rFonts w:ascii="Arial" w:hAnsi="Arial"/>
                <w:color w:val="000000"/>
                <w:sz w:val="20"/>
              </w:rPr>
              <w:t>, JJ., and Reif, Special Justice, sitting by designation, dissenting from denial of rehearing.</w:t>
            </w:r>
          </w:p>
          <w:p>
            <w:pPr>
              <w:spacing w:before="0" w:after="0" w:line="225" w:lineRule="atLeast"/>
            </w:pPr>
            <w:bookmarkStart w:id="43" w:name="co_document_metaInfo_I5d8066a5f78411d99"/>
            <w:bookmarkEnd w:id="43"/>
            <w:bookmarkStart w:id="44" w:name="co_documentContentCacheKey2"/>
            <w:bookmarkEnd w:id="44"/>
          </w:p>
          <w:bookmarkStart w:id="45" w:name="co_snippet_3_1"/>
          <w:p>
            <w:pPr>
              <w:spacing w:before="100" w:after="0" w:line="225" w:lineRule="atLeast"/>
            </w:pPr>
            <w:hyperlink r:id="r29">
              <w:bookmarkStart w:id="46" w:name="cobalt_result_case_snippet_3_1"/>
              <w:r>
                <w:rPr>
                  <w:rFonts w:ascii="Arial" w:hAnsi="Arial"/>
                  <w:color w:val="000000"/>
                  <w:sz w:val="20"/>
                </w:rPr>
                <w:t xml:space="preserve">...rights in the streams of this State, protected through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as being the private property of landowners (riparians) owning land...</w:t>
              </w:r>
              <w:bookmarkEnd w:id="46"/>
            </w:hyperlink>
          </w:p>
          <w:bookmarkEnd w:id="45"/>
          <w:bookmarkStart w:id="47" w:name="co_snippet_3_2"/>
          <w:p>
            <w:pPr>
              <w:spacing w:before="100" w:after="0" w:line="225" w:lineRule="atLeast"/>
            </w:pPr>
            <w:hyperlink r:id="r30">
              <w:bookmarkStart w:id="48" w:name="cobalt_result_case_snippet_3_2"/>
              <w:r>
                <w:rPr>
                  <w:rFonts w:ascii="Arial" w:hAnsi="Arial"/>
                  <w:color w:val="000000"/>
                  <w:sz w:val="20"/>
                </w:rPr>
                <w:t xml:space="preserve">...doctrine in the area of the law known as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which I will briefly discuss. In footnote 53 of...</w:t>
              </w:r>
              <w:bookmarkEnd w:id="48"/>
            </w:hyperlink>
          </w:p>
          <w:bookmarkEnd w:id="47"/>
          <w:bookmarkStart w:id="49" w:name="co_snippet_3_3"/>
          <w:p>
            <w:pPr>
              <w:spacing w:before="100" w:after="0" w:line="225" w:lineRule="atLeast"/>
            </w:pPr>
            <w:hyperlink r:id="r31">
              <w:bookmarkStart w:id="50" w:name="cobalt_result_case_snippet_3_3"/>
              <w:r>
                <w:rPr>
                  <w:rFonts w:ascii="Arial" w:hAnsi="Arial"/>
                  <w:color w:val="000000"/>
                  <w:sz w:val="20"/>
                </w:rPr>
                <w:t xml:space="preserve">...riparian, but is deemed to be public property. Generally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a recognition that it is all of the people...</w:t>
              </w:r>
              <w:bookmarkEnd w:id="50"/>
            </w:hyperlink>
          </w:p>
          <w:bookmarkEnd w:id="49"/>
        </w:tc>
      </w:tr>
      <w:bookmarkEnd w:id="31"/>
      <w:bookmarkStart w:id="51" w:name="cobalt_search_results_case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w:t>
            </w:r>
            <w:r>
              <w:rPr>
                <w:rFonts w:ascii="Arial" w:hAnsi="Arial"/>
                <w:b/>
                <w:color w:val="000000"/>
                <w:sz w:val="24"/>
              </w:rPr>
              <w:t xml:space="preserve"> </w:t>
            </w:r>
            <w:hyperlink r:id="r32">
              <w:bookmarkStart w:id="52" w:name="cobalt_result_case_title4"/>
              <w:r>
                <w:rPr>
                  <w:rFonts w:ascii="Arial" w:hAnsi="Arial"/>
                  <w:b/>
                  <w:color w:val="000000"/>
                  <w:sz w:val="24"/>
                </w:rPr>
                <w:t xml:space="preserve">Borough of Downingtown v. Friends of Kardon Park </w:t>
              </w:r>
              <w:bookmarkEnd w:id="52"/>
            </w:hyperlink>
          </w:p>
          <w:bookmarkStart w:id="53" w:name="co_searchResults_citation_4"/>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August 03, 2012</w:t>
            </w:r>
            <w:r>
              <w:rPr>
                <w:rFonts w:ascii="Arial" w:hAnsi="Arial"/>
                <w:color w:val="696969"/>
                <w:sz w:val="18"/>
              </w:rPr>
              <w:t xml:space="preserve"> </w:t>
            </w:r>
            <w:r>
              <w:rPr>
                <w:rFonts w:ascii="Arial" w:hAnsi="Arial"/>
                <w:color w:val="696969"/>
                <w:sz w:val="18"/>
              </w:rPr>
              <w:t>55 A.3d 163</w:t>
            </w:r>
            <w:r>
              <w:rPr>
                <w:rFonts w:ascii="Arial" w:hAnsi="Arial"/>
                <w:color w:val="696969"/>
                <w:sz w:val="18"/>
              </w:rPr>
              <w:t xml:space="preserve"> </w:t>
            </w:r>
            <w:r>
              <w:rPr>
                <w:rFonts w:ascii="Arial" w:hAnsi="Arial"/>
                <w:color w:val="696969"/>
                <w:sz w:val="18"/>
              </w:rPr>
              <w:t>2012 WL 3143831</w:t>
            </w:r>
          </w:p>
          <w:bookmarkEnd w:id="53"/>
          <w:bookmarkStart w:id="54" w:name="co_searchResults_summary_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Zoning and Planning. Objectors were precluded from initiating a proceeding to enforce statutory restrictions related to the use of parcels of land purchased by borough.</w:t>
            </w:r>
          </w:p>
          <w:bookmarkEnd w:id="5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Objectors brought action in equity against Borough and developer seeking declaratory and injunctive relief prohibiting Borough from selling park property for development, and Borough brought action against objectors seeking approval to sell property. Following consolidation of the two actions, the Court of Common Pleas, Chester County, Orphans' Court Division, No. 15090516, </w:t>
            </w:r>
            <w:hyperlink r:id="r33">
              <w:bookmarkStart w:id="55" w:name="co_link_If4ebe6858b0111ea80afece7991500"/>
              <w:r>
                <w:rPr>
                  <w:rFonts w:ascii="Arial" w:hAnsi="Arial"/>
                  <w:color w:val="000000"/>
                  <w:sz w:val="20"/>
                </w:rPr>
                <w:t>Platt</w:t>
              </w:r>
              <w:bookmarkEnd w:id="55"/>
            </w:hyperlink>
            <w:r>
              <w:rPr>
                <w:rFonts w:ascii="Arial" w:hAnsi="Arial"/>
                <w:color w:val="000000"/>
                <w:sz w:val="20"/>
              </w:rPr>
              <w:t>, J., denied Borough's petition for approval of sale of real property. Borough appealed.</w:t>
            </w:r>
          </w:p>
          <w:p>
            <w:pPr>
              <w:spacing w:before="0" w:after="0" w:line="225" w:lineRule="atLeast"/>
            </w:pPr>
            <w:r>
              <w:rPr>
                <w:rFonts w:ascii="Arial" w:hAnsi="Arial"/>
                <w:color w:val="000000"/>
                <w:sz w:val="20"/>
              </w:rPr>
              <w:t>Holdings:</w:t>
            </w:r>
            <w:r>
              <w:rPr>
                <w:rFonts w:ascii="Arial" w:hAnsi="Arial"/>
                <w:color w:val="000000"/>
                <w:sz w:val="20"/>
              </w:rPr>
              <w:t xml:space="preserve"> The Commonwealth Court, No. 2392 C.D. 2010, </w:t>
            </w:r>
            <w:hyperlink r:id="r34">
              <w:bookmarkStart w:id="56" w:name="co_link_If4ebe6878b0111ea80afece7991500"/>
              <w:r>
                <w:rPr>
                  <w:rFonts w:ascii="Arial" w:hAnsi="Arial"/>
                  <w:color w:val="000000"/>
                  <w:sz w:val="20"/>
                </w:rPr>
                <w:t>McCullough</w:t>
              </w:r>
              <w:bookmarkEnd w:id="56"/>
            </w:hyperlink>
            <w:r>
              <w:rPr>
                <w:rFonts w:ascii="Arial" w:hAnsi="Arial"/>
                <w:color w:val="000000"/>
                <w:sz w:val="20"/>
              </w:rPr>
              <w:t>, J., held that:</w:t>
            </w:r>
          </w:p>
          <w:p>
            <w:pPr>
              <w:spacing w:before="0" w:after="0" w:line="225" w:lineRule="atLeast"/>
            </w:pPr>
            <w:r>
              <w:rPr>
                <w:rFonts w:ascii="Arial" w:hAnsi="Arial"/>
                <w:color w:val="000000"/>
                <w:sz w:val="20"/>
              </w:rPr>
              <w:t xml:space="preserve">1 neither the </w:t>
            </w:r>
            <w:bookmarkStart w:id="57" w:name="co_term_289"/>
            <w:r>
              <w:rPr>
                <w:rFonts w:ascii="Arial" w:hAnsi="Arial"/>
                <w:color w:val="000000"/>
                <w:sz w:val="20"/>
              </w:rPr>
              <w:t>public</w:t>
            </w:r>
            <w:bookmarkEnd w:id="57"/>
            <w:r>
              <w:rPr>
                <w:rFonts w:ascii="Arial" w:hAnsi="Arial"/>
                <w:color w:val="000000"/>
                <w:sz w:val="20"/>
              </w:rPr>
              <w:t xml:space="preserve"> </w:t>
            </w:r>
            <w:bookmarkStart w:id="58" w:name="co_term_290"/>
            <w:r>
              <w:rPr>
                <w:rFonts w:ascii="Arial" w:hAnsi="Arial"/>
                <w:color w:val="000000"/>
                <w:sz w:val="20"/>
              </w:rPr>
              <w:t>trust</w:t>
            </w:r>
            <w:bookmarkEnd w:id="58"/>
            <w:r>
              <w:rPr>
                <w:rFonts w:ascii="Arial" w:hAnsi="Arial"/>
                <w:color w:val="000000"/>
                <w:sz w:val="20"/>
              </w:rPr>
              <w:t xml:space="preserve"> </w:t>
            </w:r>
            <w:bookmarkStart w:id="59" w:name="co_term_291"/>
            <w:r>
              <w:rPr>
                <w:rFonts w:ascii="Arial" w:hAnsi="Arial"/>
                <w:color w:val="000000"/>
                <w:sz w:val="20"/>
              </w:rPr>
              <w:t>doctrine</w:t>
            </w:r>
            <w:bookmarkEnd w:id="59"/>
            <w:r>
              <w:rPr>
                <w:rFonts w:ascii="Arial" w:hAnsi="Arial"/>
                <w:color w:val="000000"/>
                <w:sz w:val="20"/>
              </w:rPr>
              <w:t>, nor the Dedicated or Donated Property Act (DDPA) precluded the sale to developer of parcel of land purchased by borough with Project 70 Land Acquisition and Borrowing Act funds;</w:t>
            </w:r>
          </w:p>
          <w:p>
            <w:pPr>
              <w:spacing w:before="0" w:after="0" w:line="225" w:lineRule="atLeast"/>
            </w:pPr>
            <w:r>
              <w:rPr>
                <w:rFonts w:ascii="Arial" w:hAnsi="Arial"/>
                <w:color w:val="000000"/>
                <w:sz w:val="20"/>
              </w:rPr>
              <w:t>2 objectors were precluded from initiating a proceeding to enforce the restrictions related to the use of parcels of land purchased by borough with Project 70 Land Acquisition and Borrowing Act funds;</w:t>
            </w:r>
          </w:p>
          <w:p>
            <w:pPr>
              <w:spacing w:before="0" w:after="0" w:line="225" w:lineRule="atLeast"/>
            </w:pPr>
            <w:r>
              <w:rPr>
                <w:rFonts w:ascii="Arial" w:hAnsi="Arial"/>
                <w:color w:val="000000"/>
                <w:sz w:val="20"/>
              </w:rPr>
              <w:t>3 the Court of Common Pleas' failure to make any factual findings with regard to how long borough held two parcels of land acquired by condemnation for park and recreation purposes, the borough's purported abandonment of the parkland use for the parcels, or the application of statutory provision that allowed a condemnor that had condemned a fee and then abandoned the purpose for which the property has been condemned, to dispose of it by sale, required remand for the court to make necessary findings and to consider the statutory provisions in disposing of the parties' claims with respect to the sale of those properties; and</w:t>
            </w:r>
          </w:p>
          <w:p>
            <w:pPr>
              <w:spacing w:before="0" w:after="0" w:line="225" w:lineRule="atLeast"/>
            </w:pPr>
            <w:r>
              <w:rPr>
                <w:rFonts w:ascii="Arial" w:hAnsi="Arial"/>
                <w:color w:val="000000"/>
                <w:sz w:val="20"/>
              </w:rPr>
              <w:t>4 remand was necessary for the Court of Common Pleas to consider easements across servient parcel in light of the court's disposition of the parties' claims regarding the disposition of the other parcels, and to determine whether the construction, maintenance, and utility easements, as well as permission to discharge storm water into the two lakes on the servient parcel was inconsistent with the use of the parcel as parkland.</w:t>
            </w:r>
          </w:p>
          <w:p>
            <w:pPr>
              <w:spacing w:before="0" w:after="0" w:line="225" w:lineRule="atLeast"/>
            </w:pPr>
            <w:r>
              <w:rPr>
                <w:rFonts w:ascii="Arial" w:hAnsi="Arial"/>
                <w:color w:val="000000"/>
                <w:sz w:val="20"/>
              </w:rPr>
              <w:t>Vacated and remanded.</w:t>
            </w:r>
          </w:p>
          <w:p>
            <w:pPr>
              <w:spacing w:before="0" w:after="0" w:line="225" w:lineRule="atLeast"/>
            </w:pPr>
            <w:bookmarkStart w:id="60" w:name="co_document_metaInfo_Ie612423adea211e1b"/>
            <w:bookmarkEnd w:id="60"/>
            <w:bookmarkStart w:id="61" w:name="co_documentContentCacheKey3"/>
            <w:bookmarkEnd w:id="61"/>
          </w:p>
          <w:bookmarkStart w:id="62" w:name="co_snippet_4_1"/>
          <w:p>
            <w:pPr>
              <w:spacing w:before="100" w:after="0" w:line="225" w:lineRule="atLeast"/>
            </w:pPr>
            <w:hyperlink r:id="r35">
              <w:bookmarkStart w:id="63" w:name="cobalt_result_case_snippet_4_1"/>
              <w:r>
                <w:rPr>
                  <w:rFonts w:ascii="Arial" w:hAnsi="Arial"/>
                  <w:color w:val="000000"/>
                  <w:sz w:val="20"/>
                </w:rPr>
                <w:t xml:space="preserve">...C.D. 2010 McCullough , J., held that: (1] neither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nor the Dedicated or Donated Property Act (DDPA) precluded the...</w:t>
              </w:r>
              <w:bookmarkEnd w:id="63"/>
            </w:hyperlink>
          </w:p>
          <w:bookmarkEnd w:id="62"/>
          <w:bookmarkStart w:id="64" w:name="co_snippet_4_2"/>
          <w:p>
            <w:pPr>
              <w:spacing w:before="100" w:after="0" w:line="225" w:lineRule="atLeast"/>
            </w:pPr>
            <w:hyperlink r:id="r36">
              <w:bookmarkStart w:id="65" w:name="cobalt_result_case_snippet_4_2"/>
              <w:r>
                <w:rPr>
                  <w:rFonts w:ascii="Arial" w:hAnsi="Arial"/>
                  <w:color w:val="000000"/>
                  <w:sz w:val="20"/>
                </w:rPr>
                <w:t xml:space="preserve">...119 64 k. Misuser or diversion. Under the “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when land has been dedicated and accepted for public use...</w:t>
              </w:r>
              <w:bookmarkEnd w:id="65"/>
            </w:hyperlink>
          </w:p>
          <w:bookmarkEnd w:id="64"/>
          <w:bookmarkStart w:id="66" w:name="co_snippet_4_3"/>
          <w:p>
            <w:pPr>
              <w:spacing w:before="100" w:after="0" w:line="225" w:lineRule="atLeast"/>
            </w:pPr>
            <w:hyperlink r:id="r37">
              <w:bookmarkStart w:id="67" w:name="cobalt_result_case_snippet_4_3"/>
              <w:r>
                <w:rPr>
                  <w:rFonts w:ascii="Arial" w:hAnsi="Arial"/>
                  <w:color w:val="000000"/>
                  <w:sz w:val="20"/>
                </w:rPr>
                <w:t xml:space="preserve">...and Effect 119 64 k. Misuser or diversion. Neither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under which when land has been dedicated and accepted for...</w:t>
              </w:r>
              <w:bookmarkEnd w:id="67"/>
            </w:hyperlink>
          </w:p>
          <w:bookmarkEnd w:id="66"/>
        </w:tc>
      </w:tr>
      <w:bookmarkEnd w:id="51"/>
      <w:bookmarkStart w:id="68" w:name="cobalt_search_results_case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w:t>
            </w:r>
            <w:r>
              <w:rPr>
                <w:rFonts w:ascii="Arial" w:hAnsi="Arial"/>
                <w:b/>
                <w:color w:val="000000"/>
                <w:sz w:val="24"/>
              </w:rPr>
              <w:t xml:space="preserve"> </w:t>
            </w:r>
            <w:hyperlink r:id="r38">
              <w:bookmarkStart w:id="69" w:name="cobalt_result_case_title5"/>
              <w:r>
                <w:rPr>
                  <w:rFonts w:ascii="Arial" w:hAnsi="Arial"/>
                  <w:b/>
                  <w:color w:val="000000"/>
                  <w:sz w:val="24"/>
                </w:rPr>
                <w:t xml:space="preserve">Beach Cliff Bd. Of Trustees v. Ferchill </w:t>
              </w:r>
              <w:bookmarkEnd w:id="69"/>
            </w:hyperlink>
          </w:p>
          <w:bookmarkStart w:id="70" w:name="co_searchResults_citation_5"/>
          <w:p>
            <w:pPr>
              <w:spacing w:before="0" w:after="0" w:line="220" w:lineRule="atLeast"/>
            </w:pPr>
            <w:r>
              <w:rPr>
                <w:rFonts w:ascii="Arial" w:hAnsi="Arial"/>
                <w:color w:val="696969"/>
                <w:sz w:val="18"/>
              </w:rPr>
              <w:t>Court of Appeals of Ohio, Eighth District, Cuyahoga County.</w:t>
            </w:r>
            <w:r>
              <w:rPr>
                <w:rFonts w:ascii="Arial" w:hAnsi="Arial"/>
                <w:color w:val="696969"/>
                <w:sz w:val="18"/>
              </w:rPr>
              <w:t xml:space="preserve"> </w:t>
            </w:r>
            <w:r>
              <w:rPr>
                <w:rFonts w:ascii="Arial" w:hAnsi="Arial"/>
                <w:color w:val="696969"/>
                <w:sz w:val="18"/>
              </w:rPr>
              <w:t>May 08, 2003</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2003 WL 21027604</w:t>
            </w:r>
            <w:r>
              <w:rPr>
                <w:rFonts w:ascii="Arial" w:hAnsi="Arial"/>
                <w:color w:val="696969"/>
                <w:sz w:val="18"/>
              </w:rPr>
              <w:t xml:space="preserve"> </w:t>
            </w:r>
            <w:r>
              <w:rPr>
                <w:rFonts w:ascii="Arial" w:hAnsi="Arial"/>
                <w:color w:val="696969"/>
                <w:sz w:val="18"/>
              </w:rPr>
              <w:t>2003 -Ohio- 2300</w:t>
            </w:r>
          </w:p>
          <w:bookmarkEnd w:id="70"/>
          <w:bookmarkStart w:id="71" w:name="co_searchResults_summary_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Lake Erie beachfront property for which state issued submerged land lease was "territory" held in trust by state.</w:t>
            </w:r>
          </w:p>
          <w:bookmarkEnd w:id="7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Adjoining owner of beachfront property on Lake Erie sought declaratory and injunctive relief to prevent owners who had obtained submerged land lease from Ohio Department of Natural Resources (ODNR) from constructing dock and erosion control project and also asserted mandamus claim against ODNR. The Court of Common Pleas, Cuyahoga County, granted summary judgment to defendants. Adjoining owner appealed, and owners who were granted lease cross-appealed. The Court of Appeals, </w:t>
            </w:r>
            <w:hyperlink r:id="r39">
              <w:bookmarkStart w:id="72" w:name="co_link_I70b084d73a6911e38578f7ccc38dcb"/>
              <w:r>
                <w:rPr>
                  <w:rFonts w:ascii="Arial" w:hAnsi="Arial"/>
                  <w:color w:val="000000"/>
                  <w:sz w:val="20"/>
                </w:rPr>
                <w:t>Timothy E. McMonagle</w:t>
              </w:r>
              <w:bookmarkEnd w:id="72"/>
            </w:hyperlink>
            <w:r>
              <w:rPr>
                <w:rFonts w:ascii="Arial" w:hAnsi="Arial"/>
                <w:color w:val="000000"/>
                <w:sz w:val="20"/>
              </w:rPr>
              <w:t xml:space="preserve">, J., held that: (1) genuine issue of material fact existed as to whether property to which adjoining owner asserted ownership rights was “submerged” so as to vest title in the state under </w:t>
            </w:r>
            <w:bookmarkStart w:id="73" w:name="co_term_287"/>
            <w:r>
              <w:rPr>
                <w:rFonts w:ascii="Arial" w:hAnsi="Arial"/>
                <w:color w:val="000000"/>
                <w:sz w:val="20"/>
              </w:rPr>
              <w:t>public</w:t>
            </w:r>
            <w:bookmarkEnd w:id="73"/>
            <w:r>
              <w:rPr>
                <w:rFonts w:ascii="Arial" w:hAnsi="Arial"/>
                <w:color w:val="000000"/>
                <w:sz w:val="20"/>
              </w:rPr>
              <w:t xml:space="preserve"> </w:t>
            </w:r>
            <w:bookmarkStart w:id="74" w:name="co_term_288"/>
            <w:r>
              <w:rPr>
                <w:rFonts w:ascii="Arial" w:hAnsi="Arial"/>
                <w:color w:val="000000"/>
                <w:sz w:val="20"/>
              </w:rPr>
              <w:t>trust</w:t>
            </w:r>
            <w:bookmarkEnd w:id="74"/>
            <w:r>
              <w:rPr>
                <w:rFonts w:ascii="Arial" w:hAnsi="Arial"/>
                <w:color w:val="000000"/>
                <w:sz w:val="20"/>
              </w:rPr>
              <w:t xml:space="preserve"> </w:t>
            </w:r>
            <w:bookmarkStart w:id="75" w:name="co_term_2891"/>
            <w:r>
              <w:rPr>
                <w:rFonts w:ascii="Arial" w:hAnsi="Arial"/>
                <w:color w:val="000000"/>
                <w:sz w:val="20"/>
              </w:rPr>
              <w:t>doctrine</w:t>
            </w:r>
            <w:bookmarkEnd w:id="75"/>
            <w:r>
              <w:rPr>
                <w:rFonts w:ascii="Arial" w:hAnsi="Arial"/>
                <w:color w:val="000000"/>
                <w:sz w:val="20"/>
              </w:rPr>
              <w:t xml:space="preserve">; but (2) property in question was “territory” held by state under </w:t>
            </w:r>
            <w:bookmarkStart w:id="76" w:name="co_term_301"/>
            <w:r>
              <w:rPr>
                <w:rFonts w:ascii="Arial" w:hAnsi="Arial"/>
                <w:color w:val="000000"/>
                <w:sz w:val="20"/>
              </w:rPr>
              <w:t>public</w:t>
            </w:r>
            <w:bookmarkEnd w:id="76"/>
            <w:r>
              <w:rPr>
                <w:rFonts w:ascii="Arial" w:hAnsi="Arial"/>
                <w:color w:val="000000"/>
                <w:sz w:val="20"/>
              </w:rPr>
              <w:t xml:space="preserve"> </w:t>
            </w:r>
            <w:bookmarkStart w:id="77" w:name="co_term_302"/>
            <w:r>
              <w:rPr>
                <w:rFonts w:ascii="Arial" w:hAnsi="Arial"/>
                <w:color w:val="000000"/>
                <w:sz w:val="20"/>
              </w:rPr>
              <w:t>trust</w:t>
            </w:r>
            <w:bookmarkEnd w:id="77"/>
            <w:r>
              <w:rPr>
                <w:rFonts w:ascii="Arial" w:hAnsi="Arial"/>
                <w:color w:val="000000"/>
                <w:sz w:val="20"/>
              </w:rPr>
              <w:t xml:space="preserve"> </w:t>
            </w:r>
            <w:bookmarkStart w:id="78" w:name="co_term_303"/>
            <w:r>
              <w:rPr>
                <w:rFonts w:ascii="Arial" w:hAnsi="Arial"/>
                <w:color w:val="000000"/>
                <w:sz w:val="20"/>
              </w:rPr>
              <w:t>doctrine</w:t>
            </w:r>
            <w:bookmarkEnd w:id="78"/>
            <w:r>
              <w:rPr>
                <w:rFonts w:ascii="Arial" w:hAnsi="Arial"/>
                <w:color w:val="000000"/>
                <w:sz w:val="20"/>
              </w:rPr>
              <w:t>, and thus was proper subject of submerged land lease, based on presence of historic fill on site; and (3) even assuming trial court issued temporary restraining order, owners who were granted lease were not entitled to damages in connection with such an order.</w:t>
            </w:r>
          </w:p>
          <w:p>
            <w:pPr>
              <w:spacing w:before="0" w:after="0" w:line="225" w:lineRule="atLeast"/>
            </w:pPr>
            <w:r>
              <w:rPr>
                <w:rFonts w:ascii="Arial" w:hAnsi="Arial"/>
                <w:color w:val="000000"/>
                <w:sz w:val="20"/>
              </w:rPr>
              <w:t>Judgment affirmed.</w:t>
            </w:r>
          </w:p>
          <w:p>
            <w:pPr>
              <w:spacing w:before="0" w:after="0" w:line="225" w:lineRule="atLeast"/>
            </w:pPr>
            <w:bookmarkStart w:id="79" w:name="co_document_metaInfo_I5dd4f7dfce1a11d9a"/>
            <w:bookmarkEnd w:id="79"/>
            <w:bookmarkStart w:id="80" w:name="co_documentContentCacheKey4"/>
            <w:bookmarkEnd w:id="80"/>
          </w:p>
          <w:bookmarkStart w:id="81" w:name="co_snippet_5_1"/>
          <w:p>
            <w:pPr>
              <w:spacing w:before="100" w:after="0" w:line="225" w:lineRule="atLeast"/>
            </w:pPr>
            <w:hyperlink r:id="r40">
              <w:bookmarkStart w:id="82" w:name="cobalt_result_case_snippet_5_1"/>
              <w:r>
                <w:rPr>
                  <w:rFonts w:ascii="Arial" w:hAnsi="Arial"/>
                  <w:color w:val="000000"/>
                  <w:sz w:val="20"/>
                </w:rPr>
                <w:t xml:space="preserve">...submerged” so as to vest title in the state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but (2) property in question was “territory” held by state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thus was proper subject of submerged land lease, based...</w:t>
              </w:r>
              <w:bookmarkEnd w:id="82"/>
            </w:hyperlink>
          </w:p>
          <w:bookmarkEnd w:id="81"/>
          <w:bookmarkStart w:id="83" w:name="co_snippet_5_2"/>
          <w:p>
            <w:pPr>
              <w:spacing w:before="100" w:after="0" w:line="225" w:lineRule="atLeast"/>
            </w:pPr>
            <w:hyperlink r:id="r41">
              <w:bookmarkStart w:id="84" w:name="cobalt_result_case_snippet_5_2"/>
              <w:r>
                <w:rPr>
                  <w:rFonts w:ascii="Arial" w:hAnsi="Arial"/>
                  <w:color w:val="000000"/>
                  <w:sz w:val="20"/>
                </w:rPr>
                <w:t xml:space="preserve">...encroach was “submerged” such that title vested in state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R.C. §§ 1506.10 1506.11(A) Rules Civ.Proc., Rule...</w:t>
              </w:r>
              <w:bookmarkEnd w:id="84"/>
            </w:hyperlink>
          </w:p>
          <w:bookmarkEnd w:id="83"/>
          <w:bookmarkStart w:id="85" w:name="co_snippet_5_3"/>
          <w:p>
            <w:pPr>
              <w:spacing w:before="100" w:after="0" w:line="225" w:lineRule="atLeast"/>
            </w:pPr>
            <w:hyperlink r:id="r42">
              <w:bookmarkStart w:id="86" w:name="cobalt_result_case_snippet_5_3"/>
              <w:r>
                <w:rPr>
                  <w:rFonts w:ascii="Arial" w:hAnsi="Arial"/>
                  <w:color w:val="000000"/>
                  <w:sz w:val="20"/>
                </w:rPr>
                <w:t xml:space="preserve">...and erosion control project was “ territory ” held by state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thus was proper subject of submerged land lease, even...</w:t>
              </w:r>
              <w:bookmarkEnd w:id="86"/>
            </w:hyperlink>
          </w:p>
          <w:bookmarkEnd w:id="85"/>
        </w:tc>
      </w:tr>
      <w:bookmarkEnd w:id="68"/>
      <w:bookmarkStart w:id="87" w:name="cobalt_search_results_case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w:t>
            </w:r>
            <w:r>
              <w:rPr>
                <w:rFonts w:ascii="Arial" w:hAnsi="Arial"/>
                <w:b/>
                <w:color w:val="000000"/>
                <w:sz w:val="24"/>
              </w:rPr>
              <w:t xml:space="preserve"> </w:t>
            </w:r>
            <w:hyperlink r:id="r43">
              <w:bookmarkStart w:id="88" w:name="cobalt_result_case_title6"/>
              <w:r>
                <w:rPr>
                  <w:rFonts w:ascii="Arial" w:hAnsi="Arial"/>
                  <w:b/>
                  <w:color w:val="000000"/>
                  <w:sz w:val="24"/>
                </w:rPr>
                <w:t xml:space="preserve">In re Estate of Ryerss </w:t>
              </w:r>
              <w:bookmarkEnd w:id="88"/>
            </w:hyperlink>
          </w:p>
          <w:bookmarkStart w:id="89" w:name="co_searchResults_citation_6"/>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December 16, 2009</w:t>
            </w:r>
            <w:r>
              <w:rPr>
                <w:rFonts w:ascii="Arial" w:hAnsi="Arial"/>
                <w:color w:val="696969"/>
                <w:sz w:val="18"/>
              </w:rPr>
              <w:t xml:space="preserve"> </w:t>
            </w:r>
            <w:r>
              <w:rPr>
                <w:rFonts w:ascii="Arial" w:hAnsi="Arial"/>
                <w:color w:val="696969"/>
                <w:sz w:val="18"/>
              </w:rPr>
              <w:t>987 A.2d 1231</w:t>
            </w:r>
            <w:r>
              <w:rPr>
                <w:rFonts w:ascii="Arial" w:hAnsi="Arial"/>
                <w:color w:val="696969"/>
                <w:sz w:val="18"/>
              </w:rPr>
              <w:t xml:space="preserve"> </w:t>
            </w:r>
            <w:r>
              <w:rPr>
                <w:rFonts w:ascii="Arial" w:hAnsi="Arial"/>
                <w:color w:val="696969"/>
                <w:sz w:val="18"/>
              </w:rPr>
              <w:t>2009 WL 4827356</w:t>
            </w:r>
          </w:p>
          <w:bookmarkEnd w:id="89"/>
          <w:bookmarkStart w:id="90" w:name="co_searchResults_summary_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Dedication. City was not entitled to lease dedicated parkland property to cancer center.</w:t>
            </w:r>
          </w:p>
          <w:bookmarkEnd w:id="9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City filed petition for authorization to lease dedicated parkland property, in which cancer center joined, seeking authorization to discontinue use of property as parkland and lease it to cancer center for campus expansion project. Following individual taxpayers' intervention, the Court of Common Pleas, Orphans' Court Division, Philadelphia County, O.C. No. 36 DE of 1896, Herron, J., </w:t>
            </w:r>
            <w:hyperlink r:id="r44">
              <w:bookmarkStart w:id="91" w:name="co_link_I74c7212a8b0711ea80afece7991500"/>
              <w:r>
                <w:rPr>
                  <w:rFonts w:ascii="Arial" w:hAnsi="Arial"/>
                  <w:color w:val="000000"/>
                  <w:sz w:val="20"/>
                </w:rPr>
                <w:t>2008 WL 4824437,</w:t>
              </w:r>
              <w:bookmarkEnd w:id="91"/>
            </w:hyperlink>
            <w:r>
              <w:rPr>
                <w:rFonts w:ascii="Arial" w:hAnsi="Arial"/>
                <w:color w:val="000000"/>
                <w:sz w:val="20"/>
              </w:rPr>
              <w:t xml:space="preserve"> denied the petition, and petitioners appealed.</w:t>
            </w:r>
          </w:p>
          <w:p>
            <w:pPr>
              <w:spacing w:before="0" w:after="0" w:line="225" w:lineRule="atLeast"/>
            </w:pPr>
            <w:r>
              <w:rPr>
                <w:rFonts w:ascii="Arial" w:hAnsi="Arial"/>
                <w:color w:val="000000"/>
                <w:sz w:val="20"/>
              </w:rPr>
              <w:t>Holdings:</w:t>
            </w:r>
            <w:r>
              <w:rPr>
                <w:rFonts w:ascii="Arial" w:hAnsi="Arial"/>
                <w:color w:val="000000"/>
                <w:sz w:val="20"/>
              </w:rPr>
              <w:t xml:space="preserve"> The Commonwealth Court, Nos. 2446 C.D. 2008 and 43 C.D. 2009, </w:t>
            </w:r>
            <w:hyperlink r:id="r45">
              <w:bookmarkStart w:id="92" w:name="co_link_I74c7212c8b0711ea80afece7991500"/>
              <w:r>
                <w:rPr>
                  <w:rFonts w:ascii="Arial" w:hAnsi="Arial"/>
                  <w:color w:val="000000"/>
                  <w:sz w:val="20"/>
                </w:rPr>
                <w:t>Cohn Jubelirer</w:t>
              </w:r>
              <w:bookmarkEnd w:id="92"/>
            </w:hyperlink>
            <w:r>
              <w:rPr>
                <w:rFonts w:ascii="Arial" w:hAnsi="Arial"/>
                <w:color w:val="000000"/>
                <w:sz w:val="20"/>
              </w:rPr>
              <w:t>, J., held that:</w:t>
            </w:r>
          </w:p>
          <w:p>
            <w:pPr>
              <w:spacing w:before="0" w:after="0" w:line="225" w:lineRule="atLeast"/>
            </w:pPr>
            <w:r>
              <w:rPr>
                <w:rFonts w:ascii="Arial" w:hAnsi="Arial"/>
                <w:color w:val="000000"/>
                <w:sz w:val="20"/>
              </w:rPr>
              <w:t>1 petitioners preserved issue of applicability of Donated or Dedicated Property Act (DDPA) for appellate review;</w:t>
            </w:r>
          </w:p>
          <w:p>
            <w:pPr>
              <w:spacing w:before="0" w:after="0" w:line="225" w:lineRule="atLeast"/>
            </w:pPr>
            <w:r>
              <w:rPr>
                <w:rFonts w:ascii="Arial" w:hAnsi="Arial"/>
                <w:color w:val="000000"/>
                <w:sz w:val="20"/>
              </w:rPr>
              <w:t>2 DDPA governed petition to discontinue use of donated property as dedicated parkland;</w:t>
            </w:r>
          </w:p>
          <w:p>
            <w:pPr>
              <w:spacing w:before="0" w:after="0" w:line="225" w:lineRule="atLeast"/>
            </w:pPr>
            <w:r>
              <w:rPr>
                <w:rFonts w:ascii="Arial" w:hAnsi="Arial"/>
                <w:color w:val="000000"/>
                <w:sz w:val="20"/>
              </w:rPr>
              <w:t>3 petitioners failed to establish that the original use of dedicated parkland property was no longer practicable or possible;</w:t>
            </w:r>
          </w:p>
          <w:p>
            <w:pPr>
              <w:spacing w:before="0" w:after="0" w:line="225" w:lineRule="atLeast"/>
            </w:pPr>
            <w:r>
              <w:rPr>
                <w:rFonts w:ascii="Arial" w:hAnsi="Arial"/>
                <w:color w:val="000000"/>
                <w:sz w:val="20"/>
              </w:rPr>
              <w:t>4 petitioners failed to establish that the original use of dedicated parkland property had ceased serving the public interest; and</w:t>
            </w:r>
          </w:p>
          <w:p>
            <w:pPr>
              <w:spacing w:before="0" w:after="0" w:line="225" w:lineRule="atLeast"/>
            </w:pPr>
            <w:r>
              <w:rPr>
                <w:rFonts w:ascii="Arial" w:hAnsi="Arial"/>
                <w:color w:val="000000"/>
                <w:sz w:val="20"/>
              </w:rPr>
              <w:t>5 DDPA did not allow for a balancing of benefits.</w:t>
            </w:r>
          </w:p>
          <w:p>
            <w:pPr>
              <w:spacing w:before="0" w:after="0" w:line="225" w:lineRule="atLeast"/>
            </w:pPr>
            <w:r>
              <w:rPr>
                <w:rFonts w:ascii="Arial" w:hAnsi="Arial"/>
                <w:color w:val="000000"/>
                <w:sz w:val="20"/>
              </w:rPr>
              <w:t>Affirmed.</w:t>
            </w:r>
          </w:p>
          <w:p>
            <w:pPr>
              <w:spacing w:before="0" w:after="0" w:line="225" w:lineRule="atLeast"/>
            </w:pPr>
            <w:hyperlink r:id="r46">
              <w:bookmarkStart w:id="93" w:name="co_link_I74c7212e8b0711ea80afece7991500"/>
              <w:r>
                <w:rPr>
                  <w:rFonts w:ascii="Arial" w:hAnsi="Arial"/>
                  <w:color w:val="000000"/>
                  <w:sz w:val="20"/>
                </w:rPr>
                <w:t>Butler</w:t>
              </w:r>
              <w:bookmarkEnd w:id="93"/>
            </w:hyperlink>
            <w:r>
              <w:rPr>
                <w:rFonts w:ascii="Arial" w:hAnsi="Arial"/>
                <w:color w:val="000000"/>
                <w:sz w:val="20"/>
              </w:rPr>
              <w:t>, J., concurred in the result.</w:t>
            </w:r>
          </w:p>
          <w:p>
            <w:pPr>
              <w:spacing w:before="0" w:after="0" w:line="225" w:lineRule="atLeast"/>
            </w:pPr>
            <w:bookmarkStart w:id="94" w:name="co_document_metaInfo_I727fb101ea3911deb"/>
            <w:bookmarkEnd w:id="94"/>
            <w:bookmarkStart w:id="95" w:name="co_documentContentCacheKey5"/>
            <w:bookmarkEnd w:id="95"/>
          </w:p>
          <w:bookmarkStart w:id="96" w:name="co_snippet_6_1"/>
          <w:p>
            <w:pPr>
              <w:spacing w:before="100" w:after="0" w:line="225" w:lineRule="atLeast"/>
            </w:pPr>
            <w:hyperlink r:id="r47">
              <w:bookmarkStart w:id="97" w:name="cobalt_result_case_snippet_6_1"/>
              <w:r>
                <w:rPr>
                  <w:rFonts w:ascii="Arial" w:hAnsi="Arial"/>
                  <w:color w:val="000000"/>
                  <w:sz w:val="20"/>
                </w:rPr>
                <w:t xml:space="preserve">...119 64 k. Misuser or diversion. Under the common law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when land has been dedicated and accepted for public use...</w:t>
              </w:r>
              <w:bookmarkEnd w:id="97"/>
            </w:hyperlink>
          </w:p>
          <w:bookmarkEnd w:id="96"/>
          <w:bookmarkStart w:id="98" w:name="co_snippet_6_2"/>
          <w:p>
            <w:pPr>
              <w:spacing w:before="100" w:after="0" w:line="225" w:lineRule="atLeast"/>
            </w:pPr>
            <w:hyperlink r:id="r48">
              <w:bookmarkStart w:id="99" w:name="cobalt_result_case_snippet_6_2"/>
              <w:r>
                <w:rPr>
                  <w:rFonts w:ascii="Arial" w:hAnsi="Arial"/>
                  <w:color w:val="000000"/>
                  <w:sz w:val="20"/>
                </w:rPr>
                <w:t xml:space="preserve">...Property Act (DDPA), rather than Inalienable Property Act,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or Probate, Estates, and Fiduciaries Code (PEF), governed city's petition...</w:t>
              </w:r>
              <w:bookmarkEnd w:id="99"/>
            </w:hyperlink>
          </w:p>
          <w:bookmarkEnd w:id="98"/>
          <w:bookmarkStart w:id="100" w:name="co_snippet_6_3"/>
          <w:p>
            <w:pPr>
              <w:spacing w:before="100" w:after="0" w:line="225" w:lineRule="atLeast"/>
            </w:pPr>
            <w:hyperlink r:id="r49">
              <w:bookmarkStart w:id="101" w:name="cobalt_result_case_snippet_6_3"/>
              <w:r>
                <w:rPr>
                  <w:rFonts w:ascii="Arial" w:hAnsi="Arial"/>
                  <w:color w:val="000000"/>
                  <w:sz w:val="20"/>
                </w:rPr>
                <w:t xml:space="preserve">...or Dedicated Property Act (DDPA) essentially incorporates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by imposing a duty on political subdivisions to ensure that...</w:t>
              </w:r>
              <w:bookmarkEnd w:id="101"/>
            </w:hyperlink>
          </w:p>
          <w:bookmarkEnd w:id="100"/>
        </w:tc>
      </w:tr>
      <w:bookmarkEnd w:id="87"/>
      <w:bookmarkStart w:id="102" w:name="cobalt_search_results_case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w:t>
            </w:r>
            <w:r>
              <w:rPr>
                <w:rFonts w:ascii="Arial" w:hAnsi="Arial"/>
                <w:b/>
                <w:color w:val="000000"/>
                <w:sz w:val="24"/>
              </w:rPr>
              <w:t xml:space="preserve"> </w:t>
            </w:r>
            <w:hyperlink r:id="r50">
              <w:bookmarkStart w:id="103" w:name="cobalt_result_case_title7"/>
              <w:r>
                <w:rPr>
                  <w:rFonts w:ascii="Arial" w:hAnsi="Arial"/>
                  <w:b/>
                  <w:color w:val="000000"/>
                  <w:sz w:val="24"/>
                </w:rPr>
                <w:t xml:space="preserve">Pilchesky v. Redevelopment Authority of City of Scranton </w:t>
              </w:r>
              <w:bookmarkEnd w:id="103"/>
            </w:hyperlink>
          </w:p>
          <w:bookmarkStart w:id="104" w:name="co_searchResults_citation_7"/>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January 29, 2008</w:t>
            </w:r>
            <w:r>
              <w:rPr>
                <w:rFonts w:ascii="Arial" w:hAnsi="Arial"/>
                <w:color w:val="696969"/>
                <w:sz w:val="18"/>
              </w:rPr>
              <w:t xml:space="preserve"> </w:t>
            </w:r>
            <w:r>
              <w:rPr>
                <w:rFonts w:ascii="Arial" w:hAnsi="Arial"/>
                <w:color w:val="696969"/>
                <w:sz w:val="18"/>
              </w:rPr>
              <w:t>941 A.2d 762</w:t>
            </w:r>
            <w:r>
              <w:rPr>
                <w:rFonts w:ascii="Arial" w:hAnsi="Arial"/>
                <w:color w:val="696969"/>
                <w:sz w:val="18"/>
              </w:rPr>
              <w:t xml:space="preserve"> </w:t>
            </w:r>
            <w:r>
              <w:rPr>
                <w:rFonts w:ascii="Arial" w:hAnsi="Arial"/>
                <w:color w:val="696969"/>
                <w:sz w:val="18"/>
              </w:rPr>
              <w:t>2008 WL 220686</w:t>
            </w:r>
          </w:p>
          <w:bookmarkEnd w:id="104"/>
          <w:bookmarkStart w:id="105" w:name="co_searchResults_summary_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REAL PROPERTY - Dedication. Taxpayer had standing to pursue his claim that sale of dedicated sports complex to university violated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10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Taxpayer filed action against city redevelopment authority, seeking declaration that transfer of sports complex to university violated </w:t>
            </w:r>
            <w:bookmarkStart w:id="106" w:name="co_term_178"/>
            <w:r>
              <w:rPr>
                <w:rFonts w:ascii="Arial" w:hAnsi="Arial"/>
                <w:color w:val="000000"/>
                <w:sz w:val="20"/>
              </w:rPr>
              <w:t>public</w:t>
            </w:r>
            <w:bookmarkEnd w:id="106"/>
            <w:r>
              <w:rPr>
                <w:rFonts w:ascii="Arial" w:hAnsi="Arial"/>
                <w:color w:val="000000"/>
                <w:sz w:val="20"/>
              </w:rPr>
              <w:t xml:space="preserve"> </w:t>
            </w:r>
            <w:bookmarkStart w:id="107" w:name="co_term_179"/>
            <w:r>
              <w:rPr>
                <w:rFonts w:ascii="Arial" w:hAnsi="Arial"/>
                <w:color w:val="000000"/>
                <w:sz w:val="20"/>
              </w:rPr>
              <w:t>trust</w:t>
            </w:r>
            <w:bookmarkEnd w:id="107"/>
            <w:r>
              <w:rPr>
                <w:rFonts w:ascii="Arial" w:hAnsi="Arial"/>
                <w:color w:val="000000"/>
                <w:sz w:val="20"/>
              </w:rPr>
              <w:t xml:space="preserve"> </w:t>
            </w:r>
            <w:bookmarkStart w:id="108" w:name="co_term_180"/>
            <w:r>
              <w:rPr>
                <w:rFonts w:ascii="Arial" w:hAnsi="Arial"/>
                <w:color w:val="000000"/>
                <w:sz w:val="20"/>
              </w:rPr>
              <w:t>doctrine</w:t>
            </w:r>
            <w:bookmarkEnd w:id="108"/>
            <w:r>
              <w:rPr>
                <w:rFonts w:ascii="Arial" w:hAnsi="Arial"/>
                <w:color w:val="000000"/>
                <w:sz w:val="20"/>
              </w:rPr>
              <w:t xml:space="preserve">. Authority filed preliminary objections. The Court of Common Pleas, Lackawanna County, No. 2005 CIV 5205, </w:t>
            </w:r>
            <w:hyperlink r:id="r51">
              <w:bookmarkStart w:id="109" w:name="co_link_I61d4ebf896bd11ea80afece7991500"/>
              <w:r>
                <w:rPr>
                  <w:rFonts w:ascii="Arial" w:hAnsi="Arial"/>
                  <w:color w:val="000000"/>
                  <w:sz w:val="20"/>
                </w:rPr>
                <w:t>Mazzoni</w:t>
              </w:r>
              <w:bookmarkEnd w:id="109"/>
            </w:hyperlink>
            <w:r>
              <w:rPr>
                <w:rFonts w:ascii="Arial" w:hAnsi="Arial"/>
                <w:color w:val="000000"/>
                <w:sz w:val="20"/>
              </w:rPr>
              <w:t>, J., granted preliminary objections in the form of a demurrer relating to issue of standing and dismissed complaint. Taxpayer appealed.</w:t>
            </w:r>
          </w:p>
          <w:p>
            <w:pPr>
              <w:spacing w:before="0" w:after="0" w:line="225" w:lineRule="atLeast"/>
            </w:pPr>
            <w:r>
              <w:rPr>
                <w:rFonts w:ascii="Arial" w:hAnsi="Arial"/>
                <w:color w:val="000000"/>
                <w:sz w:val="20"/>
              </w:rPr>
              <w:t>Holding:</w:t>
            </w:r>
            <w:r>
              <w:rPr>
                <w:rFonts w:ascii="Arial" w:hAnsi="Arial"/>
                <w:color w:val="000000"/>
                <w:sz w:val="20"/>
              </w:rPr>
              <w:t xml:space="preserve"> The Commonwealth Court, No. 99 C.D. 2007, </w:t>
            </w:r>
            <w:hyperlink r:id="r52">
              <w:bookmarkStart w:id="110" w:name="co_link_I61d4ebfa96bd11ea80afece7991500"/>
              <w:r>
                <w:rPr>
                  <w:rFonts w:ascii="Arial" w:hAnsi="Arial"/>
                  <w:color w:val="000000"/>
                  <w:sz w:val="20"/>
                </w:rPr>
                <w:t>Flaherty</w:t>
              </w:r>
              <w:bookmarkEnd w:id="110"/>
            </w:hyperlink>
            <w:r>
              <w:rPr>
                <w:rFonts w:ascii="Arial" w:hAnsi="Arial"/>
                <w:color w:val="000000"/>
                <w:sz w:val="20"/>
              </w:rPr>
              <w:t xml:space="preserve">, Senior Judge, held that taxpayer had standing to pursue his claim that sale of dedicated sports complex to university violated </w:t>
            </w:r>
            <w:bookmarkStart w:id="111" w:name="co_term_251"/>
            <w:r>
              <w:rPr>
                <w:rFonts w:ascii="Arial" w:hAnsi="Arial"/>
                <w:color w:val="000000"/>
                <w:sz w:val="20"/>
              </w:rPr>
              <w:t>public</w:t>
            </w:r>
            <w:bookmarkEnd w:id="111"/>
            <w:r>
              <w:rPr>
                <w:rFonts w:ascii="Arial" w:hAnsi="Arial"/>
                <w:color w:val="000000"/>
                <w:sz w:val="20"/>
              </w:rPr>
              <w:t xml:space="preserve"> </w:t>
            </w:r>
            <w:bookmarkStart w:id="112" w:name="co_term_252"/>
            <w:r>
              <w:rPr>
                <w:rFonts w:ascii="Arial" w:hAnsi="Arial"/>
                <w:color w:val="000000"/>
                <w:sz w:val="20"/>
              </w:rPr>
              <w:t>trust</w:t>
            </w:r>
            <w:bookmarkEnd w:id="112"/>
            <w:r>
              <w:rPr>
                <w:rFonts w:ascii="Arial" w:hAnsi="Arial"/>
                <w:color w:val="000000"/>
                <w:sz w:val="20"/>
              </w:rPr>
              <w:t xml:space="preserve"> </w:t>
            </w:r>
            <w:bookmarkStart w:id="113" w:name="co_term_253"/>
            <w:r>
              <w:rPr>
                <w:rFonts w:ascii="Arial" w:hAnsi="Arial"/>
                <w:color w:val="000000"/>
                <w:sz w:val="20"/>
              </w:rPr>
              <w:t>doctrine</w:t>
            </w:r>
            <w:bookmarkEnd w:id="113"/>
            <w:r>
              <w:rPr>
                <w:rFonts w:ascii="Arial" w:hAnsi="Arial"/>
                <w:color w:val="000000"/>
                <w:sz w:val="20"/>
              </w:rPr>
              <w:t>.</w:t>
            </w:r>
          </w:p>
          <w:p>
            <w:pPr>
              <w:spacing w:before="0" w:after="0" w:line="225" w:lineRule="atLeast"/>
            </w:pPr>
            <w:r>
              <w:rPr>
                <w:rFonts w:ascii="Arial" w:hAnsi="Arial"/>
                <w:color w:val="000000"/>
                <w:sz w:val="20"/>
              </w:rPr>
              <w:t>Reversed and remanded.</w:t>
            </w:r>
          </w:p>
          <w:p>
            <w:pPr>
              <w:spacing w:before="0" w:after="0" w:line="225" w:lineRule="atLeast"/>
            </w:pPr>
            <w:bookmarkStart w:id="114" w:name="co_document_metaInfo_I4ba4b985ce5911dca"/>
            <w:bookmarkEnd w:id="114"/>
            <w:bookmarkStart w:id="115" w:name="co_documentContentCacheKey6"/>
            <w:bookmarkEnd w:id="115"/>
          </w:p>
          <w:bookmarkStart w:id="116" w:name="co_snippet_7_1"/>
          <w:p>
            <w:pPr>
              <w:spacing w:before="100" w:after="0" w:line="225" w:lineRule="atLeast"/>
            </w:pPr>
            <w:hyperlink r:id="r53">
              <w:bookmarkStart w:id="117" w:name="cobalt_result_case_snippet_7_1"/>
              <w:r>
                <w:rPr>
                  <w:rFonts w:ascii="Arial" w:hAnsi="Arial"/>
                  <w:color w:val="000000"/>
                  <w:sz w:val="20"/>
                </w:rPr>
                <w:t xml:space="preserve">...seeking declaration that transfer of sports complex to university violated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Authority filed preliminary objections. The Court of Common Pleas, Lackawanna...</w:t>
              </w:r>
              <w:bookmarkEnd w:id="117"/>
            </w:hyperlink>
          </w:p>
          <w:bookmarkEnd w:id="116"/>
          <w:bookmarkStart w:id="118" w:name="co_snippet_7_2"/>
          <w:p>
            <w:pPr>
              <w:spacing w:before="100" w:after="0" w:line="225" w:lineRule="atLeast"/>
            </w:pPr>
            <w:hyperlink r:id="r54">
              <w:bookmarkStart w:id="119" w:name="cobalt_result_case_snippet_7_2"/>
              <w:r>
                <w:rPr>
                  <w:rFonts w:ascii="Arial" w:hAnsi="Arial"/>
                  <w:color w:val="000000"/>
                  <w:sz w:val="20"/>
                </w:rPr>
                <w:t xml:space="preserve">...claim that sale of dedicated sports complex to university violated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Reversed and remanded. On Appeal Motion to Dismiss West Headnotes...</w:t>
              </w:r>
              <w:bookmarkEnd w:id="119"/>
            </w:hyperlink>
          </w:p>
          <w:bookmarkEnd w:id="118"/>
          <w:bookmarkStart w:id="120" w:name="co_snippet_7_3"/>
          <w:p>
            <w:pPr>
              <w:spacing w:before="100" w:after="0" w:line="225" w:lineRule="atLeast"/>
            </w:pPr>
            <w:hyperlink r:id="r55">
              <w:bookmarkStart w:id="121" w:name="cobalt_result_case_snippet_7_3"/>
              <w:r>
                <w:rPr>
                  <w:rFonts w:ascii="Arial" w:hAnsi="Arial"/>
                  <w:color w:val="000000"/>
                  <w:sz w:val="20"/>
                </w:rPr>
                <w:t xml:space="preserve">...to sports and recreation for public use, in violation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as there was an offer and acceptance of real property...</w:t>
              </w:r>
              <w:bookmarkEnd w:id="121"/>
            </w:hyperlink>
          </w:p>
          <w:bookmarkEnd w:id="120"/>
        </w:tc>
      </w:tr>
      <w:bookmarkEnd w:id="102"/>
      <w:bookmarkStart w:id="122" w:name="cobalt_search_results_case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56">
              <w:bookmarkStart w:id="123" w:name="co_search_case_citatorFlagImage_8"/>
              <w:r>
                <w:rPr>
                  <w:rFonts w:ascii="Arial" w:hAnsi="Arial"/>
                  <w:color w:val="000000"/>
                  <w:sz w:val="24"/>
                </w:rPr>
                <w:drawing>
                  <wp:inline>
                    <wp:extent cx="130642" cy="130642"/>
                    <wp:docPr id="5" name="Picture 2"/>
                    <a:graphic>
                      <a:graphicData uri="http://schemas.openxmlformats.org/drawingml/2006/picture">
                        <p:pic>
                          <p:nvPicPr>
                            <p:cNvPr id="6" name="Picture 2"/>
                            <p:cNvPicPr/>
                          </p:nvPicPr>
                          <p:blipFill>
                            <a:blip r:embed="r236"/>
                            <a:srcRect/>
                            <a:stretch>
                              <a:fillRect/>
                            </a:stretch>
                          </p:blipFill>
                          <p:spPr>
                            <a:xfrm>
                              <a:off x="0" y="0"/>
                              <a:ext cx="130642" cy="130642"/>
                            </a:xfrm>
                            <a:prstGeom prst="rect"/>
                          </p:spPr>
                        </p:pic>
                      </a:graphicData>
                    </a:graphic>
                  </wp:inline>
                </w:drawing>
              </w:r>
              <w:bookmarkEnd w:id="12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w:t>
            </w:r>
            <w:r>
              <w:rPr>
                <w:rFonts w:ascii="Arial" w:hAnsi="Arial"/>
                <w:b/>
                <w:color w:val="000000"/>
                <w:sz w:val="24"/>
              </w:rPr>
              <w:t xml:space="preserve"> </w:t>
            </w:r>
            <w:hyperlink r:id="r57">
              <w:bookmarkStart w:id="124" w:name="cobalt_result_case_title8"/>
              <w:r>
                <w:rPr>
                  <w:rFonts w:ascii="Arial" w:hAnsi="Arial"/>
                  <w:b/>
                  <w:color w:val="000000"/>
                  <w:sz w:val="24"/>
                </w:rPr>
                <w:t xml:space="preserve">In re Borough of Downingtown </w:t>
              </w:r>
              <w:bookmarkEnd w:id="124"/>
            </w:hyperlink>
          </w:p>
          <w:bookmarkStart w:id="125" w:name="co_searchResults_citation_8"/>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April 29, 2015</w:t>
            </w:r>
            <w:r>
              <w:rPr>
                <w:rFonts w:ascii="Arial" w:hAnsi="Arial"/>
                <w:color w:val="696969"/>
                <w:sz w:val="18"/>
              </w:rPr>
              <w:t xml:space="preserve"> </w:t>
            </w:r>
            <w:r>
              <w:rPr>
                <w:rFonts w:ascii="Arial" w:hAnsi="Arial"/>
                <w:color w:val="696969"/>
                <w:sz w:val="18"/>
              </w:rPr>
              <w:t>116 A.3d 727</w:t>
            </w:r>
            <w:r>
              <w:rPr>
                <w:rFonts w:ascii="Arial" w:hAnsi="Arial"/>
                <w:color w:val="696969"/>
                <w:sz w:val="18"/>
              </w:rPr>
              <w:t xml:space="preserve"> </w:t>
            </w:r>
            <w:r>
              <w:rPr>
                <w:rFonts w:ascii="Arial" w:hAnsi="Arial"/>
                <w:color w:val="696969"/>
                <w:sz w:val="18"/>
              </w:rPr>
              <w:t>2015 WL 1948223</w:t>
            </w:r>
          </w:p>
          <w:bookmarkEnd w:id="125"/>
          <w:bookmarkStart w:id="126" w:name="co_searchResults_summary_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Property. Donated or Dedicated Property Act (DDPA) applied to borough's disposition of condemned property.</w:t>
            </w:r>
          </w:p>
          <w:bookmarkEnd w:id="12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Objectors brought action in equity against borough and developer seeking declaratory and injunctive relief prohibiting Borough from selling park property for development, and borough brought action against objectors seeking approval to sell property. Following remand from the Commonwealth Court, </w:t>
            </w:r>
            <w:hyperlink r:id="r58">
              <w:bookmarkStart w:id="127" w:name="co_link_I1a44bd218aef11ea80afece7991500"/>
              <w:r>
                <w:rPr>
                  <w:rFonts w:ascii="Arial" w:hAnsi="Arial"/>
                  <w:color w:val="000000"/>
                  <w:sz w:val="20"/>
                </w:rPr>
                <w:t>55 A.3d 163</w:t>
              </w:r>
              <w:bookmarkEnd w:id="127"/>
            </w:hyperlink>
            <w:r>
              <w:rPr>
                <w:rFonts w:ascii="Arial" w:hAnsi="Arial"/>
                <w:color w:val="000000"/>
                <w:sz w:val="20"/>
              </w:rPr>
              <w:t xml:space="preserve">, the Court of Common Pleas, Chester County, Orphans' Court Division, No. 15090516, </w:t>
            </w:r>
            <w:hyperlink r:id="r59">
              <w:bookmarkStart w:id="128" w:name="co_link_I1a44bd238aef11ea80afece7991500"/>
              <w:r>
                <w:rPr>
                  <w:rFonts w:ascii="Arial" w:hAnsi="Arial"/>
                  <w:color w:val="000000"/>
                  <w:sz w:val="20"/>
                </w:rPr>
                <w:t>Platt</w:t>
              </w:r>
              <w:bookmarkEnd w:id="128"/>
            </w:hyperlink>
            <w:r>
              <w:rPr>
                <w:rFonts w:ascii="Arial" w:hAnsi="Arial"/>
                <w:color w:val="000000"/>
                <w:sz w:val="20"/>
              </w:rPr>
              <w:t>, J., denied borough's request to convey two parcels, but determined that no approval was required for borough to convey another two parcels or to grant developers proposed easements. Borough and developers appealed and objectors cross-appealed.</w:t>
            </w:r>
          </w:p>
          <w:p>
            <w:pPr>
              <w:spacing w:before="0" w:after="0" w:line="225" w:lineRule="atLeast"/>
            </w:pPr>
            <w:r>
              <w:rPr>
                <w:rFonts w:ascii="Arial" w:hAnsi="Arial"/>
                <w:color w:val="000000"/>
                <w:sz w:val="20"/>
              </w:rPr>
              <w:t>Holdings:</w:t>
            </w:r>
            <w:r>
              <w:rPr>
                <w:rFonts w:ascii="Arial" w:hAnsi="Arial"/>
                <w:color w:val="000000"/>
                <w:sz w:val="20"/>
              </w:rPr>
              <w:t xml:space="preserve"> The Commonwealth Court, Nos. 2342 C.D. 2013, 26 C.D. 2014, 75 C.D. 2014, 76 C.D. 2014, held that:</w:t>
            </w:r>
          </w:p>
          <w:p>
            <w:pPr>
              <w:spacing w:before="0" w:after="0" w:line="225" w:lineRule="atLeast"/>
            </w:pPr>
            <w:r>
              <w:rPr>
                <w:rFonts w:ascii="Arial" w:hAnsi="Arial"/>
                <w:color w:val="000000"/>
                <w:sz w:val="20"/>
              </w:rPr>
              <w:t>1 Donated or Dedicated Property Act (DDPA) applied to borough's disposition of condemned property;</w:t>
            </w:r>
          </w:p>
          <w:p>
            <w:pPr>
              <w:spacing w:before="0" w:after="0" w:line="225" w:lineRule="atLeast"/>
            </w:pPr>
            <w:r>
              <w:rPr>
                <w:rFonts w:ascii="Arial" w:hAnsi="Arial"/>
                <w:color w:val="000000"/>
                <w:sz w:val="20"/>
              </w:rPr>
              <w:t>2 DDPA did not apply to disposition of Property 70 Act property;</w:t>
            </w:r>
          </w:p>
          <w:p>
            <w:pPr>
              <w:spacing w:before="0" w:after="0" w:line="225" w:lineRule="atLeast"/>
            </w:pPr>
            <w:r>
              <w:rPr>
                <w:rFonts w:ascii="Arial" w:hAnsi="Arial"/>
                <w:color w:val="000000"/>
                <w:sz w:val="20"/>
              </w:rPr>
              <w:t>3 objectors had standing to challenge disposition of Project 70 Act property; and</w:t>
            </w:r>
          </w:p>
          <w:p>
            <w:pPr>
              <w:spacing w:before="0" w:after="0" w:line="225" w:lineRule="atLeast"/>
            </w:pPr>
            <w:r>
              <w:rPr>
                <w:rFonts w:ascii="Arial" w:hAnsi="Arial"/>
                <w:color w:val="000000"/>
                <w:sz w:val="20"/>
              </w:rPr>
              <w:t>4 grant of easements across park land would not have interfered with public use of land.</w:t>
            </w:r>
          </w:p>
          <w:p>
            <w:pPr>
              <w:spacing w:before="0" w:after="0" w:line="225" w:lineRule="atLeast"/>
            </w:pPr>
            <w:r>
              <w:rPr>
                <w:rFonts w:ascii="Arial" w:hAnsi="Arial"/>
                <w:color w:val="000000"/>
                <w:sz w:val="20"/>
              </w:rPr>
              <w:t>Affirmed in part and reversed in part.</w:t>
            </w:r>
          </w:p>
          <w:p>
            <w:pPr>
              <w:spacing w:before="0" w:after="0" w:line="225" w:lineRule="atLeast"/>
            </w:pPr>
            <w:hyperlink r:id="r60">
              <w:bookmarkStart w:id="129" w:name="co_link_I1a44bd258aef11ea80afece7991500"/>
              <w:r>
                <w:rPr>
                  <w:rFonts w:ascii="Arial" w:hAnsi="Arial"/>
                  <w:color w:val="000000"/>
                  <w:sz w:val="20"/>
                </w:rPr>
                <w:t>Robert Simpson</w:t>
              </w:r>
              <w:bookmarkEnd w:id="129"/>
            </w:hyperlink>
            <w:r>
              <w:rPr>
                <w:rFonts w:ascii="Arial" w:hAnsi="Arial"/>
                <w:color w:val="000000"/>
                <w:sz w:val="20"/>
              </w:rPr>
              <w:t xml:space="preserve">, J., filed opinion concurring in part and dissenting in part in which </w:t>
            </w:r>
            <w:hyperlink r:id="r61">
              <w:bookmarkStart w:id="130" w:name="co_link_I1a44bd268aef11ea80afece7991500"/>
              <w:r>
                <w:rPr>
                  <w:rFonts w:ascii="Arial" w:hAnsi="Arial"/>
                  <w:color w:val="000000"/>
                  <w:sz w:val="20"/>
                </w:rPr>
                <w:t>Bernard L. McGinley</w:t>
              </w:r>
              <w:bookmarkEnd w:id="130"/>
            </w:hyperlink>
            <w:r>
              <w:rPr>
                <w:rFonts w:ascii="Arial" w:hAnsi="Arial"/>
                <w:color w:val="000000"/>
                <w:sz w:val="20"/>
              </w:rPr>
              <w:t>, J., joined.</w:t>
            </w:r>
          </w:p>
          <w:p>
            <w:pPr>
              <w:spacing w:before="0" w:after="0" w:line="225" w:lineRule="atLeast"/>
            </w:pPr>
            <w:hyperlink r:id="r62">
              <w:bookmarkStart w:id="131" w:name="co_link_I1a44bd278aef11ea80afece7991500"/>
              <w:r>
                <w:rPr>
                  <w:rFonts w:ascii="Arial" w:hAnsi="Arial"/>
                  <w:color w:val="000000"/>
                  <w:sz w:val="20"/>
                </w:rPr>
                <w:t>Patricia A. McCullough</w:t>
              </w:r>
              <w:bookmarkEnd w:id="131"/>
            </w:hyperlink>
            <w:r>
              <w:rPr>
                <w:rFonts w:ascii="Arial" w:hAnsi="Arial"/>
                <w:color w:val="000000"/>
                <w:sz w:val="20"/>
              </w:rPr>
              <w:t>, J., filed opinion concurring in part and dissenting in part.</w:t>
            </w:r>
          </w:p>
          <w:p>
            <w:pPr>
              <w:spacing w:before="0" w:after="0" w:line="225" w:lineRule="atLeast"/>
            </w:pPr>
            <w:bookmarkStart w:id="132" w:name="co_document_metaInfo_I5c812957f01711e4b"/>
            <w:bookmarkEnd w:id="132"/>
            <w:bookmarkStart w:id="133" w:name="co_documentContentCacheKey7"/>
            <w:bookmarkEnd w:id="133"/>
          </w:p>
          <w:bookmarkStart w:id="134" w:name="co_snippet_8_1"/>
          <w:p>
            <w:pPr>
              <w:spacing w:before="100" w:after="0" w:line="225" w:lineRule="atLeast"/>
            </w:pPr>
            <w:hyperlink r:id="r63">
              <w:bookmarkStart w:id="135" w:name="cobalt_result_case_snippet_8_1"/>
              <w:r>
                <w:rPr>
                  <w:rFonts w:ascii="Arial" w:hAnsi="Arial"/>
                  <w:color w:val="000000"/>
                  <w:sz w:val="20"/>
                </w:rPr>
                <w:t xml:space="preserve">...119 64 k. Misuser or diversion. Under the common law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when land has been dedicated and accepted for public use...</w:t>
              </w:r>
              <w:bookmarkEnd w:id="135"/>
            </w:hyperlink>
          </w:p>
          <w:bookmarkEnd w:id="134"/>
          <w:bookmarkStart w:id="136" w:name="co_snippet_8_2"/>
          <w:p>
            <w:pPr>
              <w:spacing w:before="100" w:after="0" w:line="225" w:lineRule="atLeast"/>
            </w:pPr>
            <w:hyperlink r:id="r64">
              <w:bookmarkStart w:id="137" w:name="cobalt_result_case_snippet_8_2"/>
              <w:r>
                <w:rPr>
                  <w:rFonts w:ascii="Arial" w:hAnsi="Arial"/>
                  <w:color w:val="000000"/>
                  <w:sz w:val="20"/>
                </w:rPr>
                <w:t xml:space="preserve">...Objectors alleged that the proposed sale violated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4 and the Donated or Dedicated Property Act (DDPA). 5...</w:t>
              </w:r>
              <w:bookmarkEnd w:id="137"/>
            </w:hyperlink>
          </w:p>
          <w:bookmarkEnd w:id="136"/>
          <w:bookmarkStart w:id="138" w:name="co_snippet_8_3"/>
          <w:p>
            <w:pPr>
              <w:spacing w:before="100" w:after="0" w:line="225" w:lineRule="atLeast"/>
            </w:pPr>
            <w:hyperlink r:id="r65">
              <w:bookmarkStart w:id="139" w:name="cobalt_result_case_snippet_8_3"/>
              <w:r>
                <w:rPr>
                  <w:rFonts w:ascii="Arial" w:hAnsi="Arial"/>
                  <w:color w:val="000000"/>
                  <w:sz w:val="20"/>
                </w:rPr>
                <w:t xml:space="preserve">...DDPA, which incorporated the salient common-law principles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applied and that the Borough failed to meet its burden...</w:t>
              </w:r>
              <w:bookmarkEnd w:id="139"/>
            </w:hyperlink>
          </w:p>
          <w:bookmarkEnd w:id="138"/>
        </w:tc>
      </w:tr>
      <w:bookmarkEnd w:id="122"/>
      <w:bookmarkStart w:id="140" w:name="cobalt_search_results_case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w:t>
            </w:r>
            <w:r>
              <w:rPr>
                <w:rFonts w:ascii="Arial" w:hAnsi="Arial"/>
                <w:b/>
                <w:color w:val="000000"/>
                <w:sz w:val="24"/>
              </w:rPr>
              <w:t xml:space="preserve"> </w:t>
            </w:r>
            <w:hyperlink r:id="r66">
              <w:bookmarkStart w:id="141" w:name="cobalt_result_case_title9"/>
              <w:r>
                <w:rPr>
                  <w:rFonts w:ascii="Arial" w:hAnsi="Arial"/>
                  <w:b/>
                  <w:color w:val="000000"/>
                  <w:sz w:val="24"/>
                </w:rPr>
                <w:t xml:space="preserve">Immel v. Tulsa Public Facilities, Authority </w:t>
              </w:r>
              <w:bookmarkEnd w:id="141"/>
            </w:hyperlink>
          </w:p>
          <w:bookmarkStart w:id="142" w:name="co_searchResults_citation_9"/>
          <w:p>
            <w:pPr>
              <w:spacing w:before="0" w:after="0" w:line="220" w:lineRule="atLeast"/>
            </w:pPr>
            <w:r>
              <w:rPr>
                <w:rFonts w:ascii="Arial" w:hAnsi="Arial"/>
                <w:color w:val="696969"/>
                <w:sz w:val="18"/>
              </w:rPr>
              <w:t>Supreme Court of Oklahoma.</w:t>
            </w:r>
            <w:r>
              <w:rPr>
                <w:rFonts w:ascii="Arial" w:hAnsi="Arial"/>
                <w:color w:val="696969"/>
                <w:sz w:val="18"/>
              </w:rPr>
              <w:t xml:space="preserve"> </w:t>
            </w:r>
            <w:r>
              <w:rPr>
                <w:rFonts w:ascii="Arial" w:hAnsi="Arial"/>
                <w:color w:val="696969"/>
                <w:sz w:val="18"/>
              </w:rPr>
              <w:t>June 22, 2021</w:t>
            </w:r>
            <w:r>
              <w:rPr>
                <w:rFonts w:ascii="Arial" w:hAnsi="Arial"/>
                <w:color w:val="696969"/>
                <w:sz w:val="18"/>
              </w:rPr>
              <w:t xml:space="preserve"> </w:t>
            </w:r>
            <w:r>
              <w:rPr>
                <w:rFonts w:ascii="Arial" w:hAnsi="Arial"/>
                <w:color w:val="696969"/>
                <w:sz w:val="18"/>
              </w:rPr>
              <w:t>490 P.3d 135</w:t>
            </w:r>
            <w:r>
              <w:rPr>
                <w:rFonts w:ascii="Arial" w:hAnsi="Arial"/>
                <w:color w:val="696969"/>
                <w:sz w:val="18"/>
              </w:rPr>
              <w:t xml:space="preserve"> </w:t>
            </w:r>
            <w:r>
              <w:rPr>
                <w:rFonts w:ascii="Arial" w:hAnsi="Arial"/>
                <w:color w:val="696969"/>
                <w:sz w:val="18"/>
              </w:rPr>
              <w:t>2021 WL 2548600</w:t>
            </w:r>
          </w:p>
          <w:bookmarkEnd w:id="142"/>
          <w:bookmarkStart w:id="143" w:name="co_searchResults_summary_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Municipalities. City and public facilities authority could not selling tract park to prospective private developer, unless its public use had been abandoned.</w:t>
            </w:r>
          </w:p>
          <w:bookmarkEnd w:id="14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Taxpayers brought action seeking declaratory judgment that city's public facilities authority and city could not sell 8.8 acres of park land to a prospective private developer for the construction of a commercial shopping center because the land was held in a public trust expressly as a park for the people. The District Court, Tulsa County, </w:t>
            </w:r>
            <w:hyperlink r:id="r67">
              <w:bookmarkStart w:id="144" w:name="co_link_I3924d390df4e11ebbe869527049800"/>
              <w:r>
                <w:rPr>
                  <w:rFonts w:ascii="Arial" w:hAnsi="Arial"/>
                  <w:color w:val="000000"/>
                  <w:sz w:val="20"/>
                </w:rPr>
                <w:t>Jefferson D. Sellers</w:t>
              </w:r>
              <w:bookmarkEnd w:id="144"/>
            </w:hyperlink>
            <w:r>
              <w:rPr>
                <w:rFonts w:ascii="Arial" w:hAnsi="Arial"/>
                <w:color w:val="000000"/>
                <w:sz w:val="20"/>
              </w:rPr>
              <w:t>, J., granted authority's and city's motions for summary judgment. Taxpayers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68">
              <w:bookmarkStart w:id="145" w:name="co_link_I392807e0df4e11ebbe869527049800"/>
              <w:r>
                <w:rPr>
                  <w:rFonts w:ascii="Arial" w:hAnsi="Arial"/>
                  <w:color w:val="000000"/>
                  <w:sz w:val="20"/>
                </w:rPr>
                <w:t>Kane</w:t>
              </w:r>
              <w:bookmarkEnd w:id="145"/>
            </w:hyperlink>
            <w:r>
              <w:rPr>
                <w:rFonts w:ascii="Arial" w:hAnsi="Arial"/>
                <w:color w:val="000000"/>
                <w:sz w:val="20"/>
              </w:rPr>
              <w:t>, V.C.J., held that:</w:t>
            </w:r>
          </w:p>
          <w:p>
            <w:pPr>
              <w:spacing w:before="0" w:after="0" w:line="225" w:lineRule="atLeast"/>
            </w:pPr>
            <w:r>
              <w:rPr>
                <w:rFonts w:ascii="Arial" w:hAnsi="Arial"/>
                <w:color w:val="000000"/>
                <w:sz w:val="20"/>
              </w:rPr>
              <w:t>1 taxpayers had standing to bring action in equity, rather than qui tam, seeking declaratory judgment against authority and city;</w:t>
            </w:r>
          </w:p>
          <w:p>
            <w:pPr>
              <w:spacing w:before="0" w:after="0" w:line="225" w:lineRule="atLeast"/>
            </w:pPr>
            <w:r>
              <w:rPr>
                <w:rFonts w:ascii="Arial" w:hAnsi="Arial"/>
                <w:color w:val="000000"/>
                <w:sz w:val="20"/>
              </w:rPr>
              <w:t>2 authority and city were prohibited from selling tract of park to developer, unless the public use had been abandoned or the park had become unsuited for continued use;</w:t>
            </w:r>
          </w:p>
          <w:p>
            <w:pPr>
              <w:spacing w:before="0" w:after="0" w:line="225" w:lineRule="atLeast"/>
            </w:pPr>
            <w:r>
              <w:rPr>
                <w:rFonts w:ascii="Arial" w:hAnsi="Arial"/>
                <w:color w:val="000000"/>
                <w:sz w:val="20"/>
              </w:rPr>
              <w:t>3 factual issue existed as to whether tract of park had been lawfully abandoned, and as such relinquished, by authority and/or city, as would have authorized its sale without special legislative authority, thus, precluding summary judgment in taxpayers' action; and</w:t>
            </w:r>
          </w:p>
          <w:p>
            <w:pPr>
              <w:spacing w:before="0" w:after="0" w:line="225" w:lineRule="atLeast"/>
            </w:pPr>
            <w:r>
              <w:rPr>
                <w:rFonts w:ascii="Arial" w:hAnsi="Arial"/>
                <w:color w:val="000000"/>
                <w:sz w:val="20"/>
              </w:rPr>
              <w:t>4 factual issue existed as to whether the expenditure of public funds by authority and city, namely, sale of tract of park and allocation of tax funds for infrastructure development to same developer met the constitutional public purpose requirement for investment of public funds in private enterprises, thus, precluding summary judgment in taxpayers' action.</w:t>
            </w:r>
          </w:p>
          <w:p>
            <w:pPr>
              <w:spacing w:before="0" w:after="0" w:line="225" w:lineRule="atLeast"/>
            </w:pPr>
            <w:r>
              <w:rPr>
                <w:rFonts w:ascii="Arial" w:hAnsi="Arial"/>
                <w:color w:val="000000"/>
                <w:sz w:val="20"/>
              </w:rPr>
              <w:t>Reversed and remanded.</w:t>
            </w:r>
          </w:p>
          <w:p>
            <w:pPr>
              <w:spacing w:before="0" w:after="0" w:line="225" w:lineRule="atLeast"/>
            </w:pPr>
            <w:bookmarkStart w:id="146" w:name="co_document_metaInfo_Ibff0d510d3a811eb9"/>
            <w:bookmarkEnd w:id="146"/>
            <w:bookmarkStart w:id="147" w:name="co_documentContentCacheKey8"/>
            <w:bookmarkEnd w:id="147"/>
          </w:p>
          <w:bookmarkStart w:id="148" w:name="co_snippet_9_1"/>
          <w:p>
            <w:pPr>
              <w:spacing w:before="100" w:after="0" w:line="225" w:lineRule="atLeast"/>
            </w:pPr>
            <w:hyperlink r:id="r69">
              <w:bookmarkStart w:id="149" w:name="cobalt_result_case_snippet_9_1"/>
              <w:r>
                <w:rPr>
                  <w:rFonts w:ascii="Arial" w:hAnsi="Arial"/>
                  <w:color w:val="000000"/>
                  <w:sz w:val="20"/>
                </w:rPr>
                <w:t xml:space="preserve">...of its citizens as a public park.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well established in Oklahoma. See State ex. rel. Remy...</w:t>
              </w:r>
              <w:bookmarkEnd w:id="149"/>
            </w:hyperlink>
          </w:p>
          <w:bookmarkEnd w:id="148"/>
          <w:bookmarkStart w:id="150" w:name="co_snippet_9_2"/>
          <w:p>
            <w:pPr>
              <w:spacing w:before="100" w:after="0" w:line="225" w:lineRule="atLeast"/>
            </w:pPr>
            <w:hyperlink r:id="r70">
              <w:bookmarkStart w:id="151" w:name="cobalt_result_case_snippet_9_2"/>
              <w:r>
                <w:rPr>
                  <w:rFonts w:ascii="Arial" w:hAnsi="Arial"/>
                  <w:color w:val="000000"/>
                  <w:sz w:val="20"/>
                </w:rPr>
                <w:t xml:space="preserve">...a municipal agency, and it is equally bound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with respect to property held in trust for the people...</w:t>
              </w:r>
              <w:bookmarkEnd w:id="151"/>
            </w:hyperlink>
          </w:p>
          <w:bookmarkEnd w:id="150"/>
        </w:tc>
      </w:tr>
      <w:bookmarkEnd w:id="140"/>
      <w:bookmarkStart w:id="152" w:name="cobalt_search_results_case1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71">
              <w:bookmarkStart w:id="153" w:name="co_search_case_citatorFlagImage_10"/>
              <w:r>
                <w:rPr>
                  <w:rFonts w:ascii="Arial" w:hAnsi="Arial"/>
                  <w:color w:val="000000"/>
                  <w:sz w:val="24"/>
                </w:rPr>
                <w:drawing>
                  <wp:inline>
                    <wp:extent cx="130642" cy="130642"/>
                    <wp:docPr id="7" name="Picture 1"/>
                    <a:graphic>
                      <a:graphicData uri="http://schemas.openxmlformats.org/drawingml/2006/picture">
                        <p:pic>
                          <p:nvPicPr>
                            <p:cNvPr id="8" name="Picture 1"/>
                            <p:cNvPicPr/>
                          </p:nvPicPr>
                          <p:blipFill>
                            <a:blip r:embed="r235"/>
                            <a:srcRect/>
                            <a:stretch>
                              <a:fillRect/>
                            </a:stretch>
                          </p:blipFill>
                          <p:spPr>
                            <a:xfrm>
                              <a:off x="0" y="0"/>
                              <a:ext cx="130642" cy="130642"/>
                            </a:xfrm>
                            <a:prstGeom prst="rect"/>
                          </p:spPr>
                        </p:pic>
                      </a:graphicData>
                    </a:graphic>
                  </wp:inline>
                </w:drawing>
              </w:r>
              <w:bookmarkEnd w:id="15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w:t>
            </w:r>
            <w:r>
              <w:rPr>
                <w:rFonts w:ascii="Arial" w:hAnsi="Arial"/>
                <w:b/>
                <w:color w:val="000000"/>
                <w:sz w:val="24"/>
              </w:rPr>
              <w:t xml:space="preserve"> </w:t>
            </w:r>
            <w:hyperlink r:id="r72">
              <w:bookmarkStart w:id="154" w:name="cobalt_result_case_title10"/>
              <w:r>
                <w:rPr>
                  <w:rFonts w:ascii="Arial" w:hAnsi="Arial"/>
                  <w:b/>
                  <w:color w:val="000000"/>
                  <w:sz w:val="24"/>
                </w:rPr>
                <w:t xml:space="preserve">Pennsylvania Environmental Defense Foundation v. Commonwealth </w:t>
              </w:r>
              <w:bookmarkEnd w:id="154"/>
            </w:hyperlink>
          </w:p>
          <w:bookmarkStart w:id="155" w:name="co_searchResults_citation_10"/>
          <w:p>
            <w:pPr>
              <w:spacing w:before="0" w:after="0" w:line="220" w:lineRule="atLeast"/>
            </w:pPr>
            <w:r>
              <w:rPr>
                <w:rFonts w:ascii="Arial" w:hAnsi="Arial"/>
                <w:color w:val="696969"/>
                <w:sz w:val="18"/>
              </w:rPr>
              <w:t>Supreme Court of Pennsylvania.</w:t>
            </w:r>
            <w:r>
              <w:rPr>
                <w:rFonts w:ascii="Arial" w:hAnsi="Arial"/>
                <w:color w:val="696969"/>
                <w:sz w:val="18"/>
              </w:rPr>
              <w:t xml:space="preserve"> </w:t>
            </w:r>
            <w:r>
              <w:rPr>
                <w:rFonts w:ascii="Arial" w:hAnsi="Arial"/>
                <w:color w:val="696969"/>
                <w:sz w:val="18"/>
              </w:rPr>
              <w:t>June 20, 2017</w:t>
            </w:r>
            <w:r>
              <w:rPr>
                <w:rFonts w:ascii="Arial" w:hAnsi="Arial"/>
                <w:color w:val="696969"/>
                <w:sz w:val="18"/>
              </w:rPr>
              <w:t xml:space="preserve"> </w:t>
            </w:r>
            <w:r>
              <w:rPr>
                <w:rFonts w:ascii="Arial" w:hAnsi="Arial"/>
                <w:color w:val="696969"/>
                <w:sz w:val="18"/>
              </w:rPr>
              <w:t>640 Pa. 55</w:t>
            </w:r>
            <w:r>
              <w:rPr>
                <w:rFonts w:ascii="Arial" w:hAnsi="Arial"/>
                <w:color w:val="696969"/>
                <w:sz w:val="18"/>
              </w:rPr>
              <w:t xml:space="preserve"> </w:t>
            </w:r>
            <w:r>
              <w:rPr>
                <w:rFonts w:ascii="Arial" w:hAnsi="Arial"/>
                <w:color w:val="696969"/>
                <w:sz w:val="18"/>
              </w:rPr>
              <w:t>161 A.3d 911</w:t>
            </w:r>
          </w:p>
          <w:bookmarkEnd w:id="155"/>
          <w:bookmarkStart w:id="156" w:name="co_searchResults_summary_1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Oil and Gas. Statutory provisions relating to royalties from oil and gas leases are facially unconstitutional under the Environmental Rights Amendment.</w:t>
            </w:r>
          </w:p>
          <w:bookmarkEnd w:id="15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Environmental organization brought declaratory judgment action against Commonwealth, challenging, under the Environmental Rights Amendment, the constitutionality of budget-related decisions that resulted in additional oil-and-gas lease sales. The Commonwealth Court, </w:t>
            </w:r>
            <w:hyperlink r:id="r73">
              <w:bookmarkStart w:id="157" w:name="co_link_I8f1c1c64576f11e7a41f804cce4822"/>
              <w:r>
                <w:rPr>
                  <w:rFonts w:ascii="Arial" w:hAnsi="Arial"/>
                  <w:color w:val="000000"/>
                  <w:sz w:val="20"/>
                </w:rPr>
                <w:t>No. 228 MD 2012, 108 A.3d 140</w:t>
              </w:r>
              <w:bookmarkEnd w:id="157"/>
            </w:hyperlink>
            <w:r>
              <w:rPr>
                <w:rFonts w:ascii="Arial" w:hAnsi="Arial"/>
                <w:color w:val="000000"/>
                <w:sz w:val="20"/>
              </w:rPr>
              <w:t>, granted summary relief to Commonwealth. Organization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No. 10 MAP 2015, </w:t>
            </w:r>
            <w:hyperlink r:id="r74">
              <w:bookmarkStart w:id="158" w:name="co_link_I8f23e496576f11e7a41f804cce4822"/>
              <w:r>
                <w:rPr>
                  <w:rFonts w:ascii="Arial" w:hAnsi="Arial"/>
                  <w:color w:val="000000"/>
                  <w:sz w:val="20"/>
                </w:rPr>
                <w:t>Donohue</w:t>
              </w:r>
              <w:bookmarkEnd w:id="158"/>
            </w:hyperlink>
            <w:r>
              <w:rPr>
                <w:rFonts w:ascii="Arial" w:hAnsi="Arial"/>
                <w:color w:val="000000"/>
                <w:sz w:val="20"/>
              </w:rPr>
              <w:t>, J., held that:</w:t>
            </w:r>
          </w:p>
          <w:p>
            <w:pPr>
              <w:spacing w:before="0" w:after="0" w:line="225" w:lineRule="atLeast"/>
            </w:pPr>
            <w:r>
              <w:rPr>
                <w:rFonts w:ascii="Arial" w:hAnsi="Arial"/>
                <w:color w:val="000000"/>
                <w:sz w:val="20"/>
              </w:rPr>
              <w:t xml:space="preserve">1 laws that unreasonably impair the right to clean air, pure water, and environmental preservation are unconstitutional, rejecting </w:t>
            </w:r>
            <w:hyperlink r:id="r75">
              <w:bookmarkStart w:id="159" w:name="co_link_I8f2718e2576f11e7a41f804cce4822"/>
              <w:r>
                <w:rPr>
                  <w:rFonts w:ascii="Arial" w:hAnsi="Arial"/>
                  <w:i/>
                  <w:color w:val="000000"/>
                  <w:sz w:val="20"/>
                </w:rPr>
                <w:t>Payne v. Kassab</w:t>
              </w:r>
              <w:r>
                <w:rPr>
                  <w:rFonts w:ascii="Arial" w:hAnsi="Arial"/>
                  <w:color w:val="000000"/>
                  <w:sz w:val="20"/>
                </w:rPr>
                <w:t>, 11 Pa.Cmwlth. 14, 312 A.2d 86</w:t>
              </w:r>
              <w:bookmarkEnd w:id="159"/>
            </w:hyperlink>
            <w:r>
              <w:rPr>
                <w:rFonts w:ascii="Arial" w:hAnsi="Arial"/>
                <w:color w:val="000000"/>
                <w:sz w:val="20"/>
              </w:rPr>
              <w:t>;</w:t>
            </w:r>
          </w:p>
          <w:p>
            <w:pPr>
              <w:spacing w:before="0" w:after="0" w:line="225" w:lineRule="atLeast"/>
            </w:pPr>
            <w:r>
              <w:rPr>
                <w:rFonts w:ascii="Arial" w:hAnsi="Arial"/>
                <w:color w:val="000000"/>
                <w:sz w:val="20"/>
              </w:rPr>
              <w:t>2 proceeds from the sale of oil and gas from the public trust remain in the corpus of the trust;</w:t>
            </w:r>
          </w:p>
          <w:p>
            <w:pPr>
              <w:spacing w:before="0" w:after="0" w:line="225" w:lineRule="atLeast"/>
            </w:pPr>
            <w:r>
              <w:rPr>
                <w:rFonts w:ascii="Arial" w:hAnsi="Arial"/>
                <w:color w:val="000000"/>
                <w:sz w:val="20"/>
              </w:rPr>
              <w:t>3 assets of the natural resources trust are to be used only for conservation and maintenance purposes;</w:t>
            </w:r>
          </w:p>
          <w:p>
            <w:pPr>
              <w:spacing w:before="0" w:after="0" w:line="225" w:lineRule="atLeast"/>
            </w:pPr>
            <w:r>
              <w:rPr>
                <w:rFonts w:ascii="Arial" w:hAnsi="Arial"/>
                <w:color w:val="000000"/>
                <w:sz w:val="20"/>
              </w:rPr>
              <w:t>4 appellate record was not sufficiently developed to conclude whether all revenues generated by leases remained in corpus of trust;</w:t>
            </w:r>
          </w:p>
          <w:p>
            <w:pPr>
              <w:spacing w:before="0" w:after="0" w:line="225" w:lineRule="atLeast"/>
            </w:pPr>
            <w:r>
              <w:rPr>
                <w:rFonts w:ascii="Arial" w:hAnsi="Arial"/>
                <w:color w:val="000000"/>
                <w:sz w:val="20"/>
              </w:rPr>
              <w:t>5 public trust provisions of the Environmental Rights Amendment are self-executing; and</w:t>
            </w:r>
          </w:p>
          <w:p>
            <w:pPr>
              <w:spacing w:before="0" w:after="0" w:line="225" w:lineRule="atLeast"/>
            </w:pPr>
            <w:r>
              <w:rPr>
                <w:rFonts w:ascii="Arial" w:hAnsi="Arial"/>
                <w:color w:val="000000"/>
                <w:sz w:val="20"/>
              </w:rPr>
              <w:t>6 statutory provisions relating to royalties are facially unconstitutional.</w:t>
            </w:r>
          </w:p>
          <w:p>
            <w:pPr>
              <w:spacing w:before="0" w:after="0" w:line="225" w:lineRule="atLeast"/>
            </w:pPr>
            <w:r>
              <w:rPr>
                <w:rFonts w:ascii="Arial" w:hAnsi="Arial"/>
                <w:color w:val="000000"/>
                <w:sz w:val="20"/>
              </w:rPr>
              <w:t>Reversed in part, vacated in part, and remanded.</w:t>
            </w:r>
          </w:p>
          <w:p>
            <w:pPr>
              <w:spacing w:before="0" w:after="0" w:line="225" w:lineRule="atLeast"/>
            </w:pPr>
            <w:hyperlink r:id="r76">
              <w:bookmarkStart w:id="160" w:name="co_link_I8f2a4d30576f11e7a41f804cce4822"/>
              <w:r>
                <w:rPr>
                  <w:rFonts w:ascii="Arial" w:hAnsi="Arial"/>
                  <w:color w:val="000000"/>
                  <w:sz w:val="20"/>
                </w:rPr>
                <w:t>Baer</w:t>
              </w:r>
              <w:bookmarkEnd w:id="160"/>
            </w:hyperlink>
            <w:r>
              <w:rPr>
                <w:rFonts w:ascii="Arial" w:hAnsi="Arial"/>
                <w:color w:val="000000"/>
                <w:sz w:val="20"/>
              </w:rPr>
              <w:t>, J., concurred in part, dissented in part, and filed opinion.</w:t>
            </w:r>
          </w:p>
          <w:p>
            <w:pPr>
              <w:spacing w:before="0" w:after="0" w:line="225" w:lineRule="atLeast"/>
            </w:pPr>
            <w:hyperlink r:id="r77">
              <w:bookmarkStart w:id="161" w:name="co_link_I8f2c4900576f11e7a41f804cce4822"/>
              <w:r>
                <w:rPr>
                  <w:rFonts w:ascii="Arial" w:hAnsi="Arial"/>
                  <w:color w:val="000000"/>
                  <w:sz w:val="20"/>
                </w:rPr>
                <w:t>Saylor</w:t>
              </w:r>
              <w:bookmarkEnd w:id="161"/>
            </w:hyperlink>
            <w:r>
              <w:rPr>
                <w:rFonts w:ascii="Arial" w:hAnsi="Arial"/>
                <w:color w:val="000000"/>
                <w:sz w:val="20"/>
              </w:rPr>
              <w:t>, C.J., filed dissenting statement.</w:t>
            </w:r>
          </w:p>
          <w:p>
            <w:pPr>
              <w:spacing w:before="0" w:after="0" w:line="225" w:lineRule="atLeast"/>
            </w:pPr>
            <w:bookmarkStart w:id="162" w:name="co_document_metaInfo_I027618d0563c11e7b"/>
            <w:bookmarkEnd w:id="162"/>
            <w:bookmarkStart w:id="163" w:name="co_documentContentCacheKey9"/>
            <w:bookmarkEnd w:id="163"/>
          </w:p>
          <w:bookmarkStart w:id="164" w:name="co_snippet_10_1"/>
          <w:p>
            <w:pPr>
              <w:spacing w:before="100" w:after="0" w:line="225" w:lineRule="atLeast"/>
            </w:pPr>
            <w:hyperlink r:id="r78">
              <w:bookmarkStart w:id="165" w:name="cobalt_result_case_snippet_10_1"/>
              <w:r>
                <w:rPr>
                  <w:rFonts w:ascii="Arial" w:hAnsi="Arial"/>
                  <w:color w:val="000000"/>
                  <w:sz w:val="20"/>
                </w:rPr>
                <w:t xml:space="preserve">...trust proceeds under Pennsylvania trust law but, instead, with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Id. at 43–45 (discussing the seminal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case, Illinois Central Railroad Co. v. Illinois , 146 U.S. 387...</w:t>
              </w:r>
              <w:bookmarkEnd w:id="165"/>
            </w:hyperlink>
          </w:p>
          <w:bookmarkEnd w:id="164"/>
          <w:bookmarkStart w:id="166" w:name="co_snippet_10_2"/>
          <w:p>
            <w:pPr>
              <w:spacing w:before="100" w:after="0" w:line="225" w:lineRule="atLeast"/>
            </w:pPr>
            <w:hyperlink r:id="r79">
              <w:bookmarkStart w:id="167" w:name="cobalt_result_case_snippet_10_2"/>
              <w:r>
                <w:rPr>
                  <w:rFonts w:ascii="Arial" w:hAnsi="Arial"/>
                  <w:color w:val="000000"/>
                  <w:sz w:val="20"/>
                </w:rPr>
                <w:t xml:space="preserve">...27 establishes a public trust, we also recognize that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does not set forth universally applicable black letter law and...</w:t>
              </w:r>
              <w:bookmarkEnd w:id="167"/>
            </w:hyperlink>
          </w:p>
          <w:bookmarkEnd w:id="166"/>
          <w:bookmarkStart w:id="168" w:name="co_snippet_10_3"/>
          <w:p>
            <w:pPr>
              <w:spacing w:before="100" w:after="0" w:line="225" w:lineRule="atLeast"/>
            </w:pPr>
            <w:hyperlink r:id="r80">
              <w:bookmarkStart w:id="169" w:name="cobalt_result_case_snippet_10_3"/>
              <w:r>
                <w:rPr>
                  <w:rFonts w:ascii="Arial" w:hAnsi="Arial"/>
                  <w:color w:val="000000"/>
                  <w:sz w:val="20"/>
                </w:rPr>
                <w:t xml:space="preserve">...trust law, including Professor Joseph L. Sax—whose article,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Natural Resource Law: Effective Judicial Intervention , 68 Mich. L...</w:t>
              </w:r>
              <w:bookmarkEnd w:id="169"/>
            </w:hyperlink>
          </w:p>
          <w:bookmarkEnd w:id="168"/>
        </w:tc>
      </w:tr>
      <w:bookmarkEnd w:id="152"/>
      <w:bookmarkStart w:id="170" w:name="cobalt_search_results_case1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11.</w:t>
            </w:r>
            <w:r>
              <w:rPr>
                <w:rFonts w:ascii="Arial" w:hAnsi="Arial"/>
                <w:b/>
                <w:color w:val="000000"/>
                <w:sz w:val="24"/>
              </w:rPr>
              <w:t xml:space="preserve"> </w:t>
            </w:r>
            <w:hyperlink r:id="r81">
              <w:bookmarkStart w:id="171" w:name="cobalt_result_case_title11"/>
              <w:r>
                <w:rPr>
                  <w:rFonts w:ascii="Arial" w:hAnsi="Arial"/>
                  <w:b/>
                  <w:color w:val="000000"/>
                  <w:sz w:val="24"/>
                </w:rPr>
                <w:t xml:space="preserve">In re Council of Borough of Downingtown </w:t>
              </w:r>
              <w:bookmarkEnd w:id="171"/>
            </w:hyperlink>
          </w:p>
          <w:bookmarkStart w:id="172" w:name="co_searchResults_citation_11"/>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June 18, 2013</w:t>
            </w:r>
            <w:r>
              <w:rPr>
                <w:rFonts w:ascii="Arial" w:hAnsi="Arial"/>
                <w:color w:val="696969"/>
                <w:sz w:val="18"/>
              </w:rPr>
              <w:t xml:space="preserve"> </w:t>
            </w:r>
            <w:r>
              <w:rPr>
                <w:rFonts w:ascii="Arial" w:hAnsi="Arial"/>
                <w:color w:val="696969"/>
                <w:sz w:val="18"/>
              </w:rPr>
              <w:t>Not Reported in A.3d</w:t>
            </w:r>
            <w:r>
              <w:rPr>
                <w:rFonts w:ascii="Arial" w:hAnsi="Arial"/>
                <w:color w:val="696969"/>
                <w:sz w:val="18"/>
              </w:rPr>
              <w:t xml:space="preserve"> </w:t>
            </w:r>
            <w:r>
              <w:rPr>
                <w:rFonts w:ascii="Arial" w:hAnsi="Arial"/>
                <w:color w:val="696969"/>
                <w:sz w:val="18"/>
              </w:rPr>
              <w:t>2013 WL 3156607</w:t>
            </w:r>
          </w:p>
          <w:bookmarkEnd w:id="172"/>
          <w:bookmarkStart w:id="173" w:name="co_searchResults_summary_1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Ann Feldman (Feldman) appeals from the November 17, 2011 order of the Court of Common Pleas of Chester County (trial court), Orphans' Court Division, granting the petition of J. Loew &amp; Associates, Inc., and Progressive Housing Ventures, LLC (together, Developers) and the Borough of Downingtown (Borough) seeking a declaration that no Orphans' Court...</w:t>
            </w:r>
          </w:p>
          <w:bookmarkEnd w:id="173"/>
          <w:bookmarkStart w:id="174" w:name="co_snippet_11_1"/>
          <w:p>
            <w:pPr>
              <w:spacing w:before="100" w:after="0" w:line="225" w:lineRule="atLeast"/>
            </w:pPr>
            <w:hyperlink r:id="r82">
              <w:bookmarkStart w:id="175" w:name="cobalt_result_case_snippet_11_1"/>
              <w:r>
                <w:rPr>
                  <w:rFonts w:ascii="Arial" w:hAnsi="Arial"/>
                  <w:color w:val="000000"/>
                  <w:sz w:val="20"/>
                </w:rPr>
                <w:t xml:space="preserve">...itself was not subject to the DDPA, the common law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1 or the Inalienable Property Act, 2 and that the...</w:t>
              </w:r>
              <w:bookmarkEnd w:id="175"/>
            </w:hyperlink>
          </w:p>
          <w:bookmarkEnd w:id="174"/>
          <w:bookmarkStart w:id="176" w:name="co_snippet_11_2"/>
          <w:p>
            <w:pPr>
              <w:spacing w:before="100" w:after="0" w:line="225" w:lineRule="atLeast"/>
            </w:pPr>
            <w:hyperlink r:id="r83">
              <w:bookmarkStart w:id="177" w:name="cobalt_result_case_snippet_11_2"/>
              <w:r>
                <w:rPr>
                  <w:rFonts w:ascii="Arial" w:hAnsi="Arial"/>
                  <w:color w:val="000000"/>
                  <w:sz w:val="20"/>
                </w:rPr>
                <w:t xml:space="preserve">...A–64–A–65.) 3 “Under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when land has been dedicated and accepted for public use...</w:t>
              </w:r>
              <w:bookmarkEnd w:id="177"/>
            </w:hyperlink>
          </w:p>
          <w:bookmarkEnd w:id="176"/>
          <w:bookmarkStart w:id="178" w:name="co_snippet_11_3"/>
          <w:p>
            <w:pPr>
              <w:spacing w:before="100" w:after="0" w:line="225" w:lineRule="atLeast"/>
            </w:pPr>
            <w:hyperlink r:id="r84">
              <w:bookmarkStart w:id="179" w:name="cobalt_result_case_snippet_11_3"/>
              <w:r>
                <w:rPr>
                  <w:rFonts w:ascii="Arial" w:hAnsi="Arial"/>
                  <w:color w:val="000000"/>
                  <w:sz w:val="20"/>
                </w:rPr>
                <w:t xml:space="preserve">...Feldman also argues that Developers' petition implicates the common law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and Act 70. We agree. Our scope of review...</w:t>
              </w:r>
              <w:bookmarkEnd w:id="179"/>
            </w:hyperlink>
          </w:p>
          <w:bookmarkEnd w:id="178"/>
        </w:tc>
      </w:tr>
      <w:bookmarkEnd w:id="170"/>
      <w:bookmarkStart w:id="180" w:name="cobalt_search_results_case1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12.</w:t>
            </w:r>
            <w:r>
              <w:rPr>
                <w:rFonts w:ascii="Arial" w:hAnsi="Arial"/>
                <w:b/>
                <w:color w:val="000000"/>
                <w:sz w:val="24"/>
              </w:rPr>
              <w:t xml:space="preserve"> </w:t>
            </w:r>
            <w:hyperlink r:id="r85">
              <w:bookmarkStart w:id="181" w:name="cobalt_result_case_title12"/>
              <w:r>
                <w:rPr>
                  <w:rFonts w:ascii="Arial" w:hAnsi="Arial"/>
                  <w:b/>
                  <w:color w:val="000000"/>
                  <w:sz w:val="24"/>
                </w:rPr>
                <w:t xml:space="preserve">In re Feldman </w:t>
              </w:r>
              <w:bookmarkEnd w:id="181"/>
            </w:hyperlink>
          </w:p>
          <w:bookmarkStart w:id="182" w:name="co_searchResults_citation_12"/>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April 18, 2016</w:t>
            </w:r>
            <w:r>
              <w:rPr>
                <w:rFonts w:ascii="Arial" w:hAnsi="Arial"/>
                <w:color w:val="696969"/>
                <w:sz w:val="18"/>
              </w:rPr>
              <w:t xml:space="preserve"> </w:t>
            </w:r>
            <w:r>
              <w:rPr>
                <w:rFonts w:ascii="Arial" w:hAnsi="Arial"/>
                <w:color w:val="696969"/>
                <w:sz w:val="18"/>
              </w:rPr>
              <w:t>Not Reported in A.3d</w:t>
            </w:r>
            <w:r>
              <w:rPr>
                <w:rFonts w:ascii="Arial" w:hAnsi="Arial"/>
                <w:color w:val="696969"/>
                <w:sz w:val="18"/>
              </w:rPr>
              <w:t xml:space="preserve"> </w:t>
            </w:r>
            <w:r>
              <w:rPr>
                <w:rFonts w:ascii="Arial" w:hAnsi="Arial"/>
                <w:color w:val="696969"/>
                <w:sz w:val="18"/>
              </w:rPr>
              <w:t>2016 WL 1553733</w:t>
            </w:r>
          </w:p>
          <w:bookmarkEnd w:id="182"/>
          <w:bookmarkStart w:id="183" w:name="co_searchResults_summary_1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Ann Feldman (Objector) appeals the order of the Court of Common Pleas of Chester County (trial court) affirming the Board of Supervisors (Board) of East Caln Township's (Township) decision that granted the conditional use application of Progressive Housing Ventures, LLC and J. Loew &amp; Associates, Inc. and the Borough of Downingtown (Borough)...</w:t>
            </w:r>
          </w:p>
          <w:bookmarkEnd w:id="183"/>
          <w:bookmarkStart w:id="184" w:name="co_snippet_12_1"/>
          <w:p>
            <w:pPr>
              <w:spacing w:before="100" w:after="0" w:line="225" w:lineRule="atLeast"/>
            </w:pPr>
            <w:hyperlink r:id="r86">
              <w:bookmarkStart w:id="185" w:name="cobalt_result_case_snippet_12_1"/>
              <w:r>
                <w:rPr>
                  <w:rFonts w:ascii="Arial" w:hAnsi="Arial"/>
                  <w:color w:val="000000"/>
                  <w:sz w:val="20"/>
                </w:rPr>
                <w:t xml:space="preserve">...1772, as amended, 53 P.S. §§ 3381 3384 ,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were not implicated by the easements, and we remanded for...</w:t>
              </w:r>
              <w:bookmarkEnd w:id="185"/>
            </w:hyperlink>
          </w:p>
          <w:bookmarkEnd w:id="184"/>
          <w:bookmarkStart w:id="186" w:name="co_snippet_12_2"/>
          <w:p>
            <w:pPr>
              <w:spacing w:before="100" w:after="0" w:line="225" w:lineRule="atLeast"/>
            </w:pPr>
            <w:hyperlink r:id="r87">
              <w:bookmarkStart w:id="187" w:name="cobalt_result_case_snippet_12_2"/>
              <w:r>
                <w:rPr>
                  <w:rFonts w:ascii="Arial" w:hAnsi="Arial"/>
                  <w:color w:val="000000"/>
                  <w:sz w:val="20"/>
                </w:rPr>
                <w:t xml:space="preserve">...land, which requires court approval under the DDPA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In re Erie Golf Course, 992 A.2d 75...</w:t>
              </w:r>
              <w:bookmarkEnd w:id="187"/>
            </w:hyperlink>
          </w:p>
          <w:bookmarkEnd w:id="186"/>
          <w:bookmarkStart w:id="188" w:name="co_snippet_12_3"/>
          <w:p>
            <w:pPr>
              <w:spacing w:before="100" w:after="0" w:line="225" w:lineRule="atLeast"/>
            </w:pPr>
            <w:hyperlink r:id="r88">
              <w:bookmarkStart w:id="189" w:name="cobalt_result_case_snippet_12_3"/>
              <w:r>
                <w:rPr>
                  <w:rFonts w:ascii="Arial" w:hAnsi="Arial"/>
                  <w:color w:val="000000"/>
                  <w:sz w:val="20"/>
                </w:rPr>
                <w:t xml:space="preserve">...As this Court has explained: “Under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when land has been dedicated and accepted for public use...</w:t>
              </w:r>
              <w:bookmarkEnd w:id="189"/>
            </w:hyperlink>
          </w:p>
          <w:bookmarkEnd w:id="188"/>
        </w:tc>
      </w:tr>
      <w:bookmarkEnd w:id="180"/>
      <w:bookmarkStart w:id="190" w:name="cobalt_search_results_case1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13.</w:t>
            </w:r>
            <w:r>
              <w:rPr>
                <w:rFonts w:ascii="Arial" w:hAnsi="Arial"/>
                <w:b/>
                <w:color w:val="000000"/>
                <w:sz w:val="24"/>
              </w:rPr>
              <w:t xml:space="preserve"> </w:t>
            </w:r>
            <w:hyperlink r:id="r89">
              <w:bookmarkStart w:id="191" w:name="cobalt_result_case_title13"/>
              <w:r>
                <w:rPr>
                  <w:rFonts w:ascii="Arial" w:hAnsi="Arial"/>
                  <w:b/>
                  <w:color w:val="000000"/>
                  <w:sz w:val="24"/>
                </w:rPr>
                <w:t xml:space="preserve">In re Wilkinsburg Taxpayers and Residents Interest in Green Street Park Sale to a Private Developer and Other Park-Systems Conditions </w:t>
              </w:r>
              <w:bookmarkEnd w:id="191"/>
            </w:hyperlink>
          </w:p>
          <w:bookmarkStart w:id="192" w:name="co_searchResults_citation_13"/>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December 17, 2018</w:t>
            </w:r>
            <w:r>
              <w:rPr>
                <w:rFonts w:ascii="Arial" w:hAnsi="Arial"/>
                <w:color w:val="696969"/>
                <w:sz w:val="18"/>
              </w:rPr>
              <w:t xml:space="preserve"> </w:t>
            </w:r>
            <w:r>
              <w:rPr>
                <w:rFonts w:ascii="Arial" w:hAnsi="Arial"/>
                <w:color w:val="696969"/>
                <w:sz w:val="18"/>
              </w:rPr>
              <w:t>200 A.3d 634</w:t>
            </w:r>
            <w:r>
              <w:rPr>
                <w:rFonts w:ascii="Arial" w:hAnsi="Arial"/>
                <w:color w:val="696969"/>
                <w:sz w:val="18"/>
              </w:rPr>
              <w:t xml:space="preserve"> </w:t>
            </w:r>
            <w:r>
              <w:rPr>
                <w:rFonts w:ascii="Arial" w:hAnsi="Arial"/>
                <w:color w:val="696969"/>
                <w:sz w:val="18"/>
              </w:rPr>
              <w:t>2018 WL 6595145</w:t>
            </w:r>
          </w:p>
          <w:bookmarkEnd w:id="192"/>
          <w:bookmarkStart w:id="193" w:name="co_searchResults_summary_1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Dedication. Taxpayers were barred by res judicata from asserting that a property had been dedicated for use as a public park.</w:t>
            </w:r>
          </w:p>
          <w:bookmarkEnd w:id="19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Taxpayers and residents who lived near a park that was subject to previous litigation challenging its sale, the Commonwealth Court, </w:t>
            </w:r>
            <w:hyperlink r:id="r90">
              <w:bookmarkStart w:id="194" w:name="co_link_Id293fdf124dc11e98b3eea6bdaf28d"/>
              <w:r>
                <w:rPr>
                  <w:rFonts w:ascii="Arial" w:hAnsi="Arial"/>
                  <w:color w:val="000000"/>
                  <w:sz w:val="20"/>
                </w:rPr>
                <w:t>102 A.3d 574</w:t>
              </w:r>
              <w:bookmarkEnd w:id="194"/>
            </w:hyperlink>
            <w:r>
              <w:rPr>
                <w:rFonts w:ascii="Arial" w:hAnsi="Arial"/>
                <w:color w:val="000000"/>
                <w:sz w:val="20"/>
              </w:rPr>
              <w:t>, petitioned to condition the sale of the park property to the developer or, alternatively, to void the sale and eject the developer from the property. The Court of Common Pleas, Allegheny County, No. 2825 of 2017, Durkin, J., dismissed taxpayers petition. Taxpayers appealed.</w:t>
            </w:r>
          </w:p>
          <w:p>
            <w:pPr>
              <w:spacing w:before="0" w:after="0" w:line="225" w:lineRule="atLeast"/>
            </w:pPr>
            <w:r>
              <w:rPr>
                <w:rFonts w:ascii="Arial" w:hAnsi="Arial"/>
                <w:color w:val="000000"/>
                <w:sz w:val="20"/>
              </w:rPr>
              <w:t>Holdings:</w:t>
            </w:r>
            <w:r>
              <w:rPr>
                <w:rFonts w:ascii="Arial" w:hAnsi="Arial"/>
                <w:color w:val="000000"/>
                <w:sz w:val="20"/>
              </w:rPr>
              <w:t xml:space="preserve"> The Commonwealth Court, No. 120 C.D. 2018, </w:t>
            </w:r>
            <w:hyperlink r:id="r91">
              <w:bookmarkStart w:id="195" w:name="co_link_I2300e0155d4411e9a4fda704877326"/>
              <w:r>
                <w:rPr>
                  <w:rFonts w:ascii="Arial" w:hAnsi="Arial"/>
                  <w:color w:val="000000"/>
                  <w:sz w:val="20"/>
                </w:rPr>
                <w:t>Patricia A. McCullough</w:t>
              </w:r>
              <w:bookmarkEnd w:id="195"/>
            </w:hyperlink>
            <w:r>
              <w:rPr>
                <w:rFonts w:ascii="Arial" w:hAnsi="Arial"/>
                <w:color w:val="000000"/>
                <w:sz w:val="20"/>
              </w:rPr>
              <w:t>, J., held that:</w:t>
            </w:r>
          </w:p>
          <w:p>
            <w:pPr>
              <w:spacing w:before="0" w:after="0" w:line="225" w:lineRule="atLeast"/>
            </w:pPr>
            <w:r>
              <w:rPr>
                <w:rFonts w:ascii="Arial" w:hAnsi="Arial"/>
                <w:color w:val="000000"/>
                <w:sz w:val="20"/>
              </w:rPr>
              <w:t>1 taxpayers were barred from asserting their claims under res judicata doctrine, and</w:t>
            </w:r>
          </w:p>
          <w:p>
            <w:pPr>
              <w:spacing w:before="0" w:after="0" w:line="225" w:lineRule="atLeast"/>
            </w:pPr>
            <w:r>
              <w:rPr>
                <w:rFonts w:ascii="Arial" w:hAnsi="Arial"/>
                <w:color w:val="000000"/>
                <w:sz w:val="20"/>
              </w:rPr>
              <w:t>2 taxpayers failed to exercise due diligence in raising public trust issues regarding the property, and thus the public trust claims were barred by laches.</w:t>
            </w:r>
          </w:p>
          <w:p>
            <w:pPr>
              <w:spacing w:before="0" w:after="0" w:line="225" w:lineRule="atLeast"/>
            </w:pPr>
            <w:r>
              <w:rPr>
                <w:rFonts w:ascii="Arial" w:hAnsi="Arial"/>
                <w:color w:val="000000"/>
                <w:sz w:val="20"/>
              </w:rPr>
              <w:t>Affirmed.</w:t>
            </w:r>
          </w:p>
          <w:p>
            <w:pPr>
              <w:spacing w:before="0" w:after="0" w:line="225" w:lineRule="atLeast"/>
            </w:pPr>
            <w:hyperlink r:id="r92">
              <w:bookmarkStart w:id="196" w:name="co_link_I2306ac705d4411e9a4fda704877326"/>
              <w:r>
                <w:rPr>
                  <w:rFonts w:ascii="Arial" w:hAnsi="Arial"/>
                  <w:color w:val="000000"/>
                  <w:sz w:val="20"/>
                </w:rPr>
                <w:t>Wojcik</w:t>
              </w:r>
              <w:bookmarkEnd w:id="196"/>
            </w:hyperlink>
            <w:r>
              <w:rPr>
                <w:rFonts w:ascii="Arial" w:hAnsi="Arial"/>
                <w:color w:val="000000"/>
                <w:sz w:val="20"/>
              </w:rPr>
              <w:t>, J., did not participate in the decision in this case.</w:t>
            </w:r>
          </w:p>
          <w:p>
            <w:pPr>
              <w:spacing w:before="0" w:after="0" w:line="225" w:lineRule="atLeast"/>
            </w:pPr>
            <w:bookmarkStart w:id="197" w:name="co_document_metaInfo_I1d9319b0021111e98"/>
            <w:bookmarkEnd w:id="197"/>
            <w:bookmarkStart w:id="198" w:name="co_documentContentCacheKey10"/>
            <w:bookmarkEnd w:id="198"/>
          </w:p>
          <w:bookmarkStart w:id="199" w:name="co_snippet_13_1"/>
          <w:p>
            <w:pPr>
              <w:spacing w:before="100" w:after="0" w:line="225" w:lineRule="atLeast"/>
            </w:pPr>
            <w:hyperlink r:id="r93">
              <w:bookmarkStart w:id="200" w:name="cobalt_result_case_snippet_13_1"/>
              <w:r>
                <w:rPr>
                  <w:rFonts w:ascii="Arial" w:hAnsi="Arial"/>
                  <w:color w:val="000000"/>
                  <w:sz w:val="20"/>
                </w:rPr>
                <w:t xml:space="preserve">...119 64 k. Misuser or diversion. Under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when land has been dedicated and accepted for public use...</w:t>
              </w:r>
              <w:bookmarkEnd w:id="200"/>
            </w:hyperlink>
          </w:p>
          <w:bookmarkEnd w:id="199"/>
          <w:bookmarkStart w:id="201" w:name="co_snippet_13_2"/>
          <w:p>
            <w:pPr>
              <w:spacing w:before="100" w:after="0" w:line="225" w:lineRule="atLeast"/>
            </w:pPr>
            <w:hyperlink r:id="r94">
              <w:bookmarkStart w:id="202" w:name="cobalt_result_case_snippet_13_2"/>
              <w:r>
                <w:rPr>
                  <w:rFonts w:ascii="Arial" w:hAnsi="Arial"/>
                  <w:color w:val="000000"/>
                  <w:sz w:val="20"/>
                </w:rPr>
                <w:t xml:space="preserve">...a park property, could have asserted claims regarding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Donated or Dedicated Property Act (DDPA), and the Inalienable...</w:t>
              </w:r>
              <w:bookmarkEnd w:id="202"/>
            </w:hyperlink>
          </w:p>
          <w:bookmarkEnd w:id="201"/>
          <w:bookmarkStart w:id="203" w:name="co_snippet_13_3"/>
          <w:p>
            <w:pPr>
              <w:spacing w:before="100" w:after="0" w:line="225" w:lineRule="atLeast"/>
            </w:pPr>
            <w:hyperlink r:id="r95">
              <w:bookmarkStart w:id="204" w:name="cobalt_result_case_snippet_13_3"/>
              <w:r>
                <w:rPr>
                  <w:rFonts w:ascii="Arial" w:hAnsi="Arial"/>
                  <w:color w:val="000000"/>
                  <w:sz w:val="20"/>
                </w:rPr>
                <w:t xml:space="preserve">...of the Property. Appellants asserted standing under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4 and the act commonly known as the Donated or...</w:t>
              </w:r>
              <w:bookmarkEnd w:id="204"/>
            </w:hyperlink>
          </w:p>
          <w:bookmarkEnd w:id="203"/>
        </w:tc>
      </w:tr>
      <w:bookmarkEnd w:id="190"/>
      <w:bookmarkStart w:id="205" w:name="cobalt_search_results_case1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96">
              <w:bookmarkStart w:id="206" w:name="co_search_case_citatorFlagImage_14"/>
              <w:r>
                <w:rPr>
                  <w:rFonts w:ascii="Arial" w:hAnsi="Arial"/>
                  <w:color w:val="000000"/>
                  <w:sz w:val="24"/>
                </w:rPr>
                <w:drawing>
                  <wp:inline>
                    <wp:extent cx="130642" cy="130642"/>
                    <wp:docPr id="9" name="Picture 1"/>
                    <a:graphic>
                      <a:graphicData uri="http://schemas.openxmlformats.org/drawingml/2006/picture">
                        <p:pic>
                          <p:nvPicPr>
                            <p:cNvPr id="10" name="Picture 1"/>
                            <p:cNvPicPr/>
                          </p:nvPicPr>
                          <p:blipFill>
                            <a:blip r:embed="r235"/>
                            <a:srcRect/>
                            <a:stretch>
                              <a:fillRect/>
                            </a:stretch>
                          </p:blipFill>
                          <p:spPr>
                            <a:xfrm>
                              <a:off x="0" y="0"/>
                              <a:ext cx="130642" cy="130642"/>
                            </a:xfrm>
                            <a:prstGeom prst="rect"/>
                          </p:spPr>
                        </p:pic>
                      </a:graphicData>
                    </a:graphic>
                  </wp:inline>
                </w:drawing>
              </w:r>
              <w:bookmarkEnd w:id="20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14.</w:t>
            </w:r>
            <w:r>
              <w:rPr>
                <w:rFonts w:ascii="Arial" w:hAnsi="Arial"/>
                <w:b/>
                <w:color w:val="000000"/>
                <w:sz w:val="24"/>
              </w:rPr>
              <w:t xml:space="preserve"> </w:t>
            </w:r>
            <w:hyperlink r:id="r97">
              <w:bookmarkStart w:id="207" w:name="cobalt_result_case_title14"/>
              <w:r>
                <w:rPr>
                  <w:rFonts w:ascii="Arial" w:hAnsi="Arial"/>
                  <w:b/>
                  <w:color w:val="000000"/>
                  <w:sz w:val="24"/>
                </w:rPr>
                <w:t xml:space="preserve">In re Borough of Downingtown </w:t>
              </w:r>
              <w:bookmarkEnd w:id="207"/>
            </w:hyperlink>
          </w:p>
          <w:bookmarkStart w:id="208" w:name="co_searchResults_citation_14"/>
          <w:p>
            <w:pPr>
              <w:spacing w:before="0" w:after="0" w:line="220" w:lineRule="atLeast"/>
            </w:pPr>
            <w:r>
              <w:rPr>
                <w:rFonts w:ascii="Arial" w:hAnsi="Arial"/>
                <w:color w:val="696969"/>
                <w:sz w:val="18"/>
              </w:rPr>
              <w:t>Supreme Court of Pennsylvania.</w:t>
            </w:r>
            <w:r>
              <w:rPr>
                <w:rFonts w:ascii="Arial" w:hAnsi="Arial"/>
                <w:color w:val="696969"/>
                <w:sz w:val="18"/>
              </w:rPr>
              <w:t xml:space="preserve"> </w:t>
            </w:r>
            <w:r>
              <w:rPr>
                <w:rFonts w:ascii="Arial" w:hAnsi="Arial"/>
                <w:color w:val="696969"/>
                <w:sz w:val="18"/>
              </w:rPr>
              <w:t>June 20, 2017</w:t>
            </w:r>
            <w:r>
              <w:rPr>
                <w:rFonts w:ascii="Arial" w:hAnsi="Arial"/>
                <w:color w:val="696969"/>
                <w:sz w:val="18"/>
              </w:rPr>
              <w:t xml:space="preserve"> </w:t>
            </w:r>
            <w:r>
              <w:rPr>
                <w:rFonts w:ascii="Arial" w:hAnsi="Arial"/>
                <w:color w:val="696969"/>
                <w:sz w:val="18"/>
              </w:rPr>
              <w:t>639 Pa. 673</w:t>
            </w:r>
            <w:r>
              <w:rPr>
                <w:rFonts w:ascii="Arial" w:hAnsi="Arial"/>
                <w:color w:val="696969"/>
                <w:sz w:val="18"/>
              </w:rPr>
              <w:t xml:space="preserve"> </w:t>
            </w:r>
            <w:r>
              <w:rPr>
                <w:rFonts w:ascii="Arial" w:hAnsi="Arial"/>
                <w:color w:val="696969"/>
                <w:sz w:val="18"/>
              </w:rPr>
              <w:t>161 A.3d 844</w:t>
            </w:r>
          </w:p>
          <w:bookmarkEnd w:id="208"/>
          <w:bookmarkStart w:id="209" w:name="co_searchResults_summary_1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Public Lands. Borough was required to obtain court approval to sell parcels of public park that were released from some restrictions under Project 70 Act.</w:t>
            </w:r>
          </w:p>
          <w:bookmarkEnd w:id="20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Borough residents and business brought separate actions against borough for declaratory and injunctive relief, seeking to prohibit the sale of park property to developers, and borough petitioned to approve the sale. After the matters were consolidated and developers were granted leave to intervene, the Court of Common Pleas, Chester County, Orphans' Court Division, determined that borough lacked authority to sell and the Commonwealth Court, </w:t>
            </w:r>
            <w:hyperlink r:id="r98">
              <w:bookmarkStart w:id="210" w:name="co_link_I60060480582911e785bb9ec363e03e"/>
              <w:r>
                <w:rPr>
                  <w:rFonts w:ascii="Arial" w:hAnsi="Arial"/>
                  <w:color w:val="000000"/>
                  <w:sz w:val="20"/>
                </w:rPr>
                <w:t>55 A.3d 163</w:t>
              </w:r>
              <w:bookmarkEnd w:id="210"/>
            </w:hyperlink>
            <w:r>
              <w:rPr>
                <w:rFonts w:ascii="Arial" w:hAnsi="Arial"/>
                <w:color w:val="000000"/>
                <w:sz w:val="20"/>
              </w:rPr>
              <w:t xml:space="preserve">, reversed in part and vacated in part. On remand, after consolidation with another petition filed by borough that was appealed and remanded, </w:t>
            </w:r>
            <w:hyperlink r:id="r99">
              <w:bookmarkStart w:id="211" w:name="co_link_I60060482582911e785bb9ec363e03e"/>
              <w:r>
                <w:rPr>
                  <w:rFonts w:ascii="Arial" w:hAnsi="Arial"/>
                  <w:color w:val="000000"/>
                  <w:sz w:val="20"/>
                </w:rPr>
                <w:t>2013 WL 3156607</w:t>
              </w:r>
              <w:bookmarkEnd w:id="211"/>
            </w:hyperlink>
            <w:r>
              <w:rPr>
                <w:rFonts w:ascii="Arial" w:hAnsi="Arial"/>
                <w:color w:val="000000"/>
                <w:sz w:val="20"/>
              </w:rPr>
              <w:t xml:space="preserve">, the Court of Common Pleas, Nos. 1509-0516, 1511-1629, concluded that the Court's approval was required to sell the southern parcels, a change in statute authorized borough to dispose of the northern parcels, and easements granted to developers were permissible. All parties filed cross-appeals. The Commonwealth Court, </w:t>
            </w:r>
            <w:hyperlink r:id="r100">
              <w:bookmarkStart w:id="212" w:name="co_link_I60060497582911e785bb9ec363e03e"/>
              <w:r>
                <w:rPr>
                  <w:rFonts w:ascii="Arial" w:hAnsi="Arial"/>
                  <w:color w:val="000000"/>
                  <w:sz w:val="20"/>
                </w:rPr>
                <w:t>Nos. 2342 CD 2013, 26 CD 2014, 75 CD 2014, 76 CD 2014, 116 A.3d 727</w:t>
              </w:r>
              <w:bookmarkEnd w:id="212"/>
            </w:hyperlink>
            <w:r>
              <w:rPr>
                <w:rFonts w:ascii="Arial" w:hAnsi="Arial"/>
                <w:color w:val="000000"/>
                <w:sz w:val="20"/>
              </w:rPr>
              <w:t>, affirmed. All parties' petitions for allowance of appeal were granted.</w:t>
            </w:r>
          </w:p>
          <w:p>
            <w:pPr>
              <w:spacing w:before="0" w:after="0" w:line="225" w:lineRule="atLeast"/>
            </w:pPr>
            <w:r>
              <w:rPr>
                <w:rFonts w:ascii="Arial" w:hAnsi="Arial"/>
                <w:color w:val="000000"/>
                <w:sz w:val="20"/>
              </w:rPr>
              <w:t>Holdings:</w:t>
            </w:r>
            <w:r>
              <w:rPr>
                <w:rFonts w:ascii="Arial" w:hAnsi="Arial"/>
                <w:color w:val="000000"/>
                <w:sz w:val="20"/>
              </w:rPr>
              <w:t xml:space="preserve"> The Supreme Court, Nos. 12-23 MAP 2016, </w:t>
            </w:r>
            <w:hyperlink r:id="r101">
              <w:bookmarkStart w:id="213" w:name="co_link_I600e68f6582911e785bb9ec363e03e"/>
              <w:r>
                <w:rPr>
                  <w:rFonts w:ascii="Arial" w:hAnsi="Arial"/>
                  <w:color w:val="000000"/>
                  <w:sz w:val="20"/>
                </w:rPr>
                <w:t>Todd</w:t>
              </w:r>
              <w:bookmarkEnd w:id="213"/>
            </w:hyperlink>
            <w:r>
              <w:rPr>
                <w:rFonts w:ascii="Arial" w:hAnsi="Arial"/>
                <w:color w:val="000000"/>
                <w:sz w:val="20"/>
              </w:rPr>
              <w:t>, J., held that:</w:t>
            </w:r>
          </w:p>
          <w:p>
            <w:pPr>
              <w:spacing w:before="0" w:after="0" w:line="225" w:lineRule="atLeast"/>
            </w:pPr>
            <w:r>
              <w:rPr>
                <w:rFonts w:ascii="Arial" w:hAnsi="Arial"/>
                <w:color w:val="000000"/>
                <w:sz w:val="20"/>
              </w:rPr>
              <w:t>1 provision of Eminent Domain Code did not apply to question of borough's right to dispose of southern parcels;</w:t>
            </w:r>
          </w:p>
          <w:p>
            <w:pPr>
              <w:spacing w:before="0" w:after="0" w:line="225" w:lineRule="atLeast"/>
            </w:pPr>
            <w:r>
              <w:rPr>
                <w:rFonts w:ascii="Arial" w:hAnsi="Arial"/>
                <w:color w:val="000000"/>
                <w:sz w:val="20"/>
              </w:rPr>
              <w:t>2 borough was required to obtain court approval before selling northern parcels;</w:t>
            </w:r>
          </w:p>
          <w:p>
            <w:pPr>
              <w:spacing w:before="0" w:after="0" w:line="225" w:lineRule="atLeast"/>
            </w:pPr>
            <w:r>
              <w:rPr>
                <w:rFonts w:ascii="Arial" w:hAnsi="Arial"/>
                <w:color w:val="000000"/>
                <w:sz w:val="20"/>
              </w:rPr>
              <w:t>3 the Donated or Dedicated Property Act (DDPA) covers property which is purchased with funds from the Project 70 Land Acquisition and Borrowing Act; and</w:t>
            </w:r>
          </w:p>
          <w:p>
            <w:pPr>
              <w:spacing w:before="0" w:after="0" w:line="225" w:lineRule="atLeast"/>
            </w:pPr>
            <w:r>
              <w:rPr>
                <w:rFonts w:ascii="Arial" w:hAnsi="Arial"/>
                <w:color w:val="000000"/>
                <w:sz w:val="20"/>
              </w:rPr>
              <w:t>4 borough was required to obtain court approval before granting easements to developers.</w:t>
            </w:r>
          </w:p>
          <w:p>
            <w:pPr>
              <w:spacing w:before="0" w:after="0" w:line="225" w:lineRule="atLeast"/>
            </w:pPr>
            <w:r>
              <w:rPr>
                <w:rFonts w:ascii="Arial" w:hAnsi="Arial"/>
                <w:color w:val="000000"/>
                <w:sz w:val="20"/>
              </w:rPr>
              <w:t>Order of the Commonwealth Court reversed in part, vacated in part, and remanded.</w:t>
            </w:r>
          </w:p>
          <w:p>
            <w:pPr>
              <w:spacing w:before="0" w:after="0" w:line="225" w:lineRule="atLeast"/>
            </w:pPr>
            <w:bookmarkStart w:id="214" w:name="co_document_metaInfo_Ia9e3b060563b11e7b"/>
            <w:bookmarkEnd w:id="214"/>
            <w:bookmarkStart w:id="215" w:name="co_documentContentCacheKey11"/>
            <w:bookmarkEnd w:id="215"/>
          </w:p>
          <w:bookmarkStart w:id="216" w:name="co_snippet_14_1"/>
          <w:p>
            <w:pPr>
              <w:spacing w:before="100" w:after="0" w:line="225" w:lineRule="atLeast"/>
            </w:pPr>
            <w:hyperlink r:id="r102">
              <w:bookmarkStart w:id="217" w:name="cobalt_result_case_snippet_14_1"/>
              <w:r>
                <w:rPr>
                  <w:rFonts w:ascii="Arial" w:hAnsi="Arial"/>
                  <w:color w:val="000000"/>
                  <w:sz w:val="20"/>
                </w:rPr>
                <w:t xml:space="preserve">...Revocation after acceptance. A bedrock tenet of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that a municipality cannot revoke or destroy, after dedication...</w:t>
              </w:r>
              <w:bookmarkEnd w:id="217"/>
            </w:hyperlink>
          </w:p>
          <w:bookmarkEnd w:id="216"/>
          <w:bookmarkStart w:id="218" w:name="co_snippet_14_2"/>
          <w:p>
            <w:pPr>
              <w:spacing w:before="100" w:after="0" w:line="225" w:lineRule="atLeast"/>
            </w:pPr>
            <w:hyperlink r:id="r103">
              <w:bookmarkStart w:id="219" w:name="cobalt_result_case_snippet_14_2"/>
              <w:r>
                <w:rPr>
                  <w:rFonts w:ascii="Arial" w:hAnsi="Arial"/>
                  <w:color w:val="000000"/>
                  <w:sz w:val="20"/>
                </w:rPr>
                <w:t xml:space="preserve">...317 7 k. Governmental authority and control.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strictly prohibits a governmental body from conveying public lands to...</w:t>
              </w:r>
              <w:bookmarkEnd w:id="219"/>
            </w:hyperlink>
          </w:p>
          <w:bookmarkEnd w:id="218"/>
          <w:bookmarkStart w:id="220" w:name="co_snippet_14_3"/>
          <w:p>
            <w:pPr>
              <w:spacing w:before="100" w:after="0" w:line="225" w:lineRule="atLeast"/>
            </w:pPr>
            <w:hyperlink r:id="r104">
              <w:bookmarkStart w:id="221" w:name="cobalt_result_case_snippet_14_3"/>
              <w:r>
                <w:rPr>
                  <w:rFonts w:ascii="Arial" w:hAnsi="Arial"/>
                  <w:color w:val="000000"/>
                  <w:sz w:val="20"/>
                </w:rPr>
                <w:t xml:space="preserve">...the DDPA statutorily incorporated principles of the venerable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to the extent that it modified that doctrine, superseded...</w:t>
              </w:r>
              <w:bookmarkEnd w:id="221"/>
            </w:hyperlink>
          </w:p>
          <w:bookmarkEnd w:id="220"/>
        </w:tc>
      </w:tr>
      <w:bookmarkEnd w:id="205"/>
      <w:bookmarkStart w:id="222" w:name="cobalt_search_results_case1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05">
              <w:bookmarkStart w:id="223" w:name="co_search_case_citatorFlagImage_15"/>
              <w:r>
                <w:rPr>
                  <w:rFonts w:ascii="Arial" w:hAnsi="Arial"/>
                  <w:color w:val="000000"/>
                  <w:sz w:val="24"/>
                </w:rPr>
                <w:drawing>
                  <wp:inline>
                    <wp:extent cx="130642" cy="130642"/>
                    <wp:docPr id="11" name="Picture 2"/>
                    <a:graphic>
                      <a:graphicData uri="http://schemas.openxmlformats.org/drawingml/2006/picture">
                        <p:pic>
                          <p:nvPicPr>
                            <p:cNvPr id="12" name="Picture 2"/>
                            <p:cNvPicPr/>
                          </p:nvPicPr>
                          <p:blipFill>
                            <a:blip r:embed="r236"/>
                            <a:srcRect/>
                            <a:stretch>
                              <a:fillRect/>
                            </a:stretch>
                          </p:blipFill>
                          <p:spPr>
                            <a:xfrm>
                              <a:off x="0" y="0"/>
                              <a:ext cx="130642" cy="130642"/>
                            </a:xfrm>
                            <a:prstGeom prst="rect"/>
                          </p:spPr>
                        </p:pic>
                      </a:graphicData>
                    </a:graphic>
                  </wp:inline>
                </w:drawing>
              </w:r>
              <w:bookmarkEnd w:id="22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15.</w:t>
            </w:r>
            <w:r>
              <w:rPr>
                <w:rFonts w:ascii="Arial" w:hAnsi="Arial"/>
                <w:b/>
                <w:color w:val="000000"/>
                <w:sz w:val="24"/>
              </w:rPr>
              <w:t xml:space="preserve"> </w:t>
            </w:r>
            <w:hyperlink r:id="r106">
              <w:bookmarkStart w:id="224" w:name="cobalt_result_case_title15"/>
              <w:r>
                <w:rPr>
                  <w:rFonts w:ascii="Arial" w:hAnsi="Arial"/>
                  <w:b/>
                  <w:color w:val="000000"/>
                  <w:sz w:val="24"/>
                </w:rPr>
                <w:t xml:space="preserve">In re Erie Golf Course </w:t>
              </w:r>
              <w:bookmarkEnd w:id="224"/>
            </w:hyperlink>
          </w:p>
          <w:bookmarkStart w:id="225" w:name="co_searchResults_citation_15"/>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January 07, 2009</w:t>
            </w:r>
            <w:r>
              <w:rPr>
                <w:rFonts w:ascii="Arial" w:hAnsi="Arial"/>
                <w:color w:val="696969"/>
                <w:sz w:val="18"/>
              </w:rPr>
              <w:t xml:space="preserve"> </w:t>
            </w:r>
            <w:r>
              <w:rPr>
                <w:rFonts w:ascii="Arial" w:hAnsi="Arial"/>
                <w:color w:val="696969"/>
                <w:sz w:val="18"/>
              </w:rPr>
              <w:t>963 A.2d 605</w:t>
            </w:r>
            <w:r>
              <w:rPr>
                <w:rFonts w:ascii="Arial" w:hAnsi="Arial"/>
                <w:color w:val="696969"/>
                <w:sz w:val="18"/>
              </w:rPr>
              <w:t xml:space="preserve"> </w:t>
            </w:r>
            <w:r>
              <w:rPr>
                <w:rFonts w:ascii="Arial" w:hAnsi="Arial"/>
                <w:color w:val="696969"/>
                <w:sz w:val="18"/>
              </w:rPr>
              <w:t>2008 WL 5454213</w:t>
            </w:r>
          </w:p>
          <w:bookmarkEnd w:id="225"/>
          <w:bookmarkStart w:id="226" w:name="co_searchResults_summary_1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Dedication. Donated or Dedicated Property Act, rather than the common law, governed city's petition to abandon golf course.</w:t>
            </w:r>
          </w:p>
          <w:bookmarkEnd w:id="22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City filed petition to abandoned dedicated golf course property. The Court of Common Pleas, Erie County, No. 58-2007, </w:t>
            </w:r>
            <w:hyperlink r:id="r107">
              <w:bookmarkStart w:id="227" w:name="co_link_Ib2faa98f8af611ea80afece7991500"/>
              <w:r>
                <w:rPr>
                  <w:rFonts w:ascii="Arial" w:hAnsi="Arial"/>
                  <w:color w:val="000000"/>
                  <w:sz w:val="20"/>
                </w:rPr>
                <w:t>Domitrovich</w:t>
              </w:r>
              <w:bookmarkEnd w:id="227"/>
            </w:hyperlink>
            <w:r>
              <w:rPr>
                <w:rFonts w:ascii="Arial" w:hAnsi="Arial"/>
                <w:color w:val="000000"/>
                <w:sz w:val="20"/>
              </w:rPr>
              <w:t>, J., denied the petition, and city appealed.</w:t>
            </w:r>
          </w:p>
          <w:p>
            <w:pPr>
              <w:spacing w:before="0" w:after="0" w:line="225" w:lineRule="atLeast"/>
            </w:pPr>
            <w:r>
              <w:rPr>
                <w:rFonts w:ascii="Arial" w:hAnsi="Arial"/>
                <w:color w:val="000000"/>
                <w:sz w:val="20"/>
              </w:rPr>
              <w:t>Holdings:</w:t>
            </w:r>
            <w:r>
              <w:rPr>
                <w:rFonts w:ascii="Arial" w:hAnsi="Arial"/>
                <w:color w:val="000000"/>
                <w:sz w:val="20"/>
              </w:rPr>
              <w:t xml:space="preserve"> On hearing en banc, the Commonwealth Court, No. 1378 C.D. 2007, Smith-</w:t>
            </w:r>
            <w:hyperlink r:id="r108">
              <w:bookmarkStart w:id="228" w:name="co_link_Ib2faa9928af611ea80afece7991500"/>
              <w:r>
                <w:rPr>
                  <w:rFonts w:ascii="Arial" w:hAnsi="Arial"/>
                  <w:color w:val="000000"/>
                  <w:sz w:val="20"/>
                </w:rPr>
                <w:t>Ribne</w:t>
              </w:r>
              <w:bookmarkEnd w:id="228"/>
            </w:hyperlink>
            <w:r>
              <w:rPr>
                <w:rFonts w:ascii="Arial" w:hAnsi="Arial"/>
                <w:color w:val="000000"/>
                <w:sz w:val="20"/>
              </w:rPr>
              <w:t>r, J., held that:</w:t>
            </w:r>
          </w:p>
          <w:p>
            <w:pPr>
              <w:spacing w:before="0" w:after="0" w:line="225" w:lineRule="atLeast"/>
            </w:pPr>
            <w:r>
              <w:rPr>
                <w:rFonts w:ascii="Arial" w:hAnsi="Arial"/>
                <w:color w:val="000000"/>
                <w:sz w:val="20"/>
              </w:rPr>
              <w:t xml:space="preserve">1 Donated or Dedicated Property Act, rather than the common law, governed city's petition, overruling </w:t>
            </w:r>
            <w:hyperlink r:id="r109">
              <w:bookmarkStart w:id="229" w:name="co_link_Ib2faa9938af611ea80afece7991500"/>
              <w:r>
                <w:rPr>
                  <w:rFonts w:ascii="Arial" w:hAnsi="Arial"/>
                  <w:i/>
                  <w:color w:val="000000"/>
                  <w:sz w:val="20"/>
                </w:rPr>
                <w:t>In re Bangor Memorial Park</w:t>
              </w:r>
              <w:r>
                <w:rPr>
                  <w:rFonts w:ascii="Arial" w:hAnsi="Arial"/>
                  <w:color w:val="000000"/>
                  <w:sz w:val="20"/>
                </w:rPr>
                <w:t>, 130 Pa.Cmwlth. 143, 567 A.2d 750,</w:t>
              </w:r>
              <w:bookmarkEnd w:id="229"/>
            </w:hyperlink>
            <w:r>
              <w:rPr>
                <w:rFonts w:ascii="Arial" w:hAnsi="Arial"/>
                <w:color w:val="000000"/>
                <w:sz w:val="20"/>
              </w:rPr>
              <w:t xml:space="preserve"> and </w:t>
            </w:r>
            <w:hyperlink r:id="r110">
              <w:bookmarkStart w:id="230" w:name="co_link_Ib2faa9948af611ea80afece7991500"/>
              <w:r>
                <w:rPr>
                  <w:rFonts w:ascii="Arial" w:hAnsi="Arial"/>
                  <w:i/>
                  <w:color w:val="000000"/>
                  <w:sz w:val="20"/>
                </w:rPr>
                <w:t>Vutnoski v. Redevelopment Authority of Scranton</w:t>
              </w:r>
              <w:r>
                <w:rPr>
                  <w:rFonts w:ascii="Arial" w:hAnsi="Arial"/>
                  <w:color w:val="000000"/>
                  <w:sz w:val="20"/>
                </w:rPr>
                <w:t>, 941 A.2d 54;</w:t>
              </w:r>
              <w:bookmarkEnd w:id="230"/>
            </w:hyperlink>
          </w:p>
          <w:p>
            <w:pPr>
              <w:spacing w:before="0" w:after="0" w:line="225" w:lineRule="atLeast"/>
            </w:pPr>
            <w:r>
              <w:rPr>
                <w:rFonts w:ascii="Arial" w:hAnsi="Arial"/>
                <w:color w:val="000000"/>
                <w:sz w:val="20"/>
              </w:rPr>
              <w:t>2 court exceeded scope of review by denying city's petition absent any finding that city acted with bad faith, fraud, arbitrary or capricious conduct or abuse of power; and</w:t>
            </w:r>
          </w:p>
          <w:p>
            <w:pPr>
              <w:spacing w:before="0" w:after="0" w:line="225" w:lineRule="atLeast"/>
            </w:pPr>
            <w:r>
              <w:rPr>
                <w:rFonts w:ascii="Arial" w:hAnsi="Arial"/>
                <w:color w:val="000000"/>
                <w:sz w:val="20"/>
              </w:rPr>
              <w:t>3 financial evidence of city's continuing need to cover golf course losses with general fund revenues was sufficient to support city's position that golf course use of property was “no longer practicable.”</w:t>
            </w:r>
          </w:p>
          <w:p>
            <w:pPr>
              <w:spacing w:before="0" w:after="0" w:line="225" w:lineRule="atLeast"/>
            </w:pPr>
            <w:r>
              <w:rPr>
                <w:rFonts w:ascii="Arial" w:hAnsi="Arial"/>
                <w:color w:val="000000"/>
                <w:sz w:val="20"/>
              </w:rPr>
              <w:t>Reversed and remanded.</w:t>
            </w:r>
          </w:p>
          <w:p>
            <w:pPr>
              <w:spacing w:before="0" w:after="0" w:line="225" w:lineRule="atLeast"/>
            </w:pPr>
            <w:hyperlink r:id="r111">
              <w:bookmarkStart w:id="231" w:name="co_link_Ib2faa9958af611ea80afece7991500"/>
              <w:r>
                <w:rPr>
                  <w:rFonts w:ascii="Arial" w:hAnsi="Arial"/>
                  <w:color w:val="000000"/>
                  <w:sz w:val="20"/>
                </w:rPr>
                <w:t>Pellegrini</w:t>
              </w:r>
              <w:bookmarkEnd w:id="231"/>
            </w:hyperlink>
            <w:r>
              <w:rPr>
                <w:rFonts w:ascii="Arial" w:hAnsi="Arial"/>
                <w:color w:val="000000"/>
                <w:sz w:val="20"/>
              </w:rPr>
              <w:t xml:space="preserve">, J., dissented with opinion in which </w:t>
            </w:r>
            <w:hyperlink r:id="r112">
              <w:bookmarkStart w:id="232" w:name="co_link_Ib2faa9968af611ea80afece7991500"/>
              <w:r>
                <w:rPr>
                  <w:rFonts w:ascii="Arial" w:hAnsi="Arial"/>
                  <w:color w:val="000000"/>
                  <w:sz w:val="20"/>
                </w:rPr>
                <w:t>Leadbetter</w:t>
              </w:r>
              <w:bookmarkEnd w:id="232"/>
            </w:hyperlink>
            <w:r>
              <w:rPr>
                <w:rFonts w:ascii="Arial" w:hAnsi="Arial"/>
                <w:color w:val="000000"/>
                <w:sz w:val="20"/>
              </w:rPr>
              <w:t xml:space="preserve">, President Judge, and </w:t>
            </w:r>
            <w:hyperlink r:id="r113">
              <w:bookmarkStart w:id="233" w:name="co_link_Ib2faa9978af611ea80afece7991500"/>
              <w:r>
                <w:rPr>
                  <w:rFonts w:ascii="Arial" w:hAnsi="Arial"/>
                  <w:color w:val="000000"/>
                  <w:sz w:val="20"/>
                </w:rPr>
                <w:t>McGinley</w:t>
              </w:r>
              <w:bookmarkEnd w:id="233"/>
            </w:hyperlink>
            <w:r>
              <w:rPr>
                <w:rFonts w:ascii="Arial" w:hAnsi="Arial"/>
                <w:color w:val="000000"/>
                <w:sz w:val="20"/>
              </w:rPr>
              <w:t>, J., joined.</w:t>
            </w:r>
          </w:p>
          <w:p>
            <w:pPr>
              <w:spacing w:before="0" w:after="0" w:line="225" w:lineRule="atLeast"/>
            </w:pPr>
            <w:bookmarkStart w:id="234" w:name="co_document_metaInfo_I551057e1dca211ddb"/>
            <w:bookmarkEnd w:id="234"/>
            <w:bookmarkStart w:id="235" w:name="co_documentContentCacheKey12"/>
            <w:bookmarkEnd w:id="235"/>
          </w:p>
          <w:bookmarkStart w:id="236" w:name="co_snippet_15_1"/>
          <w:p>
            <w:pPr>
              <w:spacing w:before="100" w:after="0" w:line="225" w:lineRule="atLeast"/>
            </w:pPr>
            <w:hyperlink r:id="r114">
              <w:bookmarkStart w:id="237" w:name="cobalt_result_case_snippet_15_1"/>
              <w:r>
                <w:rPr>
                  <w:rFonts w:ascii="Arial" w:hAnsi="Arial"/>
                  <w:color w:val="000000"/>
                  <w:sz w:val="20"/>
                </w:rPr>
                <w:t xml:space="preserve">...public use and erred by relying on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instead of the available statutory remedy. The City submits that...</w:t>
              </w:r>
              <w:bookmarkEnd w:id="237"/>
            </w:hyperlink>
          </w:p>
          <w:bookmarkEnd w:id="236"/>
          <w:bookmarkStart w:id="238" w:name="co_snippet_15_2"/>
          <w:p>
            <w:pPr>
              <w:spacing w:before="100" w:after="0" w:line="225" w:lineRule="atLeast"/>
            </w:pPr>
            <w:hyperlink r:id="r115">
              <w:bookmarkStart w:id="239" w:name="cobalt_result_case_snippet_15_2"/>
              <w:r>
                <w:rPr>
                  <w:rFonts w:ascii="Arial" w:hAnsi="Arial"/>
                  <w:color w:val="000000"/>
                  <w:sz w:val="20"/>
                </w:rPr>
                <w:t xml:space="preserve">...purposes or both. The trial court instead applied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enunciated in Trustees of Philadelphia Museums and Bangor I...</w:t>
              </w:r>
              <w:bookmarkEnd w:id="239"/>
            </w:hyperlink>
          </w:p>
          <w:bookmarkEnd w:id="238"/>
          <w:bookmarkStart w:id="240" w:name="co_snippet_15_3"/>
          <w:p>
            <w:pPr>
              <w:spacing w:before="100" w:after="0" w:line="225" w:lineRule="atLeast"/>
            </w:pPr>
            <w:hyperlink r:id="r116">
              <w:bookmarkStart w:id="241" w:name="cobalt_result_case_snippet_15_3"/>
              <w:r>
                <w:rPr>
                  <w:rFonts w:ascii="Arial" w:hAnsi="Arial"/>
                  <w:color w:val="000000"/>
                  <w:sz w:val="20"/>
                </w:rPr>
                <w:t xml:space="preserve">...1950 as a public park; the court refused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permit the conveyance. Under these decisions the trial court determined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required the City to keep and maintain the property as...</w:t>
              </w:r>
              <w:bookmarkEnd w:id="241"/>
            </w:hyperlink>
          </w:p>
          <w:bookmarkEnd w:id="240"/>
        </w:tc>
      </w:tr>
      <w:bookmarkEnd w:id="222"/>
      <w:bookmarkStart w:id="242" w:name="cobalt_search_results_case1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16.</w:t>
            </w:r>
            <w:r>
              <w:rPr>
                <w:rFonts w:ascii="Arial" w:hAnsi="Arial"/>
                <w:b/>
                <w:color w:val="000000"/>
                <w:sz w:val="24"/>
              </w:rPr>
              <w:t xml:space="preserve"> </w:t>
            </w:r>
            <w:hyperlink r:id="r117">
              <w:bookmarkStart w:id="243" w:name="cobalt_result_case_title16"/>
              <w:r>
                <w:rPr>
                  <w:rFonts w:ascii="Arial" w:hAnsi="Arial"/>
                  <w:b/>
                  <w:color w:val="000000"/>
                  <w:sz w:val="24"/>
                </w:rPr>
                <w:t xml:space="preserve">Sandusky Marina Ltd. Partnership v. Ohio Dept. of Natural Resources </w:t>
              </w:r>
              <w:bookmarkEnd w:id="243"/>
            </w:hyperlink>
          </w:p>
          <w:bookmarkStart w:id="244" w:name="co_searchResults_citation_16"/>
          <w:p>
            <w:pPr>
              <w:spacing w:before="0" w:after="0" w:line="220" w:lineRule="atLeast"/>
            </w:pPr>
            <w:r>
              <w:rPr>
                <w:rFonts w:ascii="Arial" w:hAnsi="Arial"/>
                <w:color w:val="696969"/>
                <w:sz w:val="18"/>
              </w:rPr>
              <w:t>Court of Appeals of Ohio, Sixth District, Erie County.</w:t>
            </w:r>
            <w:r>
              <w:rPr>
                <w:rFonts w:ascii="Arial" w:hAnsi="Arial"/>
                <w:color w:val="696969"/>
                <w:sz w:val="18"/>
              </w:rPr>
              <w:t xml:space="preserve"> </w:t>
            </w:r>
            <w:r>
              <w:rPr>
                <w:rFonts w:ascii="Arial" w:hAnsi="Arial"/>
                <w:color w:val="696969"/>
                <w:sz w:val="18"/>
              </w:rPr>
              <w:t>February 13, 1998</w:t>
            </w:r>
            <w:r>
              <w:rPr>
                <w:rFonts w:ascii="Arial" w:hAnsi="Arial"/>
                <w:color w:val="696969"/>
                <w:sz w:val="18"/>
              </w:rPr>
              <w:t xml:space="preserve"> </w:t>
            </w:r>
            <w:r>
              <w:rPr>
                <w:rFonts w:ascii="Arial" w:hAnsi="Arial"/>
                <w:color w:val="696969"/>
                <w:sz w:val="18"/>
              </w:rPr>
              <w:t>126 Ohio App.3d 256</w:t>
            </w:r>
            <w:r>
              <w:rPr>
                <w:rFonts w:ascii="Arial" w:hAnsi="Arial"/>
                <w:color w:val="696969"/>
                <w:sz w:val="18"/>
              </w:rPr>
              <w:t xml:space="preserve"> </w:t>
            </w:r>
            <w:r>
              <w:rPr>
                <w:rFonts w:ascii="Arial" w:hAnsi="Arial"/>
                <w:color w:val="696969"/>
                <w:sz w:val="18"/>
              </w:rPr>
              <w:t>710 N.E.2d 302</w:t>
            </w:r>
          </w:p>
          <w:bookmarkEnd w:id="244"/>
          <w:bookmarkStart w:id="245" w:name="co_searchResults_summary_1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CONTRACTS - Performance and Breach. State's retroactive application of rule governing rental rates for submerged lands was improper.</w:t>
            </w:r>
          </w:p>
          <w:bookmarkEnd w:id="24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Marina operator which leased submerged lands from State brought declaratory judgment action challenging State's use of administrative regulation governing rental rates for submerged lands, which was promulgated after lease was entered, to determine rents owed. The Court of Common Pleas, Erie County, granted declaratory judgment finding application of regulation improper. State appealed, and the Court of Appeals, </w:t>
            </w:r>
            <w:hyperlink r:id="r118">
              <w:bookmarkStart w:id="246" w:name="co_link_I30a6a11e9c5511eabea3f0dc9fb695"/>
              <w:r>
                <w:rPr>
                  <w:rFonts w:ascii="Arial" w:hAnsi="Arial"/>
                  <w:color w:val="000000"/>
                  <w:sz w:val="20"/>
                </w:rPr>
                <w:t>Sherck</w:t>
              </w:r>
              <w:bookmarkEnd w:id="246"/>
            </w:hyperlink>
            <w:r>
              <w:rPr>
                <w:rFonts w:ascii="Arial" w:hAnsi="Arial"/>
                <w:color w:val="000000"/>
                <w:sz w:val="20"/>
              </w:rPr>
              <w:t xml:space="preserve">, J., held that: (1) declaratory judgment was appropriate vehicle for challenging application of rule; (2) application of rule was not justified by </w:t>
            </w:r>
            <w:bookmarkStart w:id="247" w:name="co_term_329"/>
            <w:r>
              <w:rPr>
                <w:rFonts w:ascii="Arial" w:hAnsi="Arial"/>
                <w:color w:val="000000"/>
                <w:sz w:val="20"/>
              </w:rPr>
              <w:t>public</w:t>
            </w:r>
            <w:bookmarkEnd w:id="247"/>
            <w:r>
              <w:rPr>
                <w:rFonts w:ascii="Arial" w:hAnsi="Arial"/>
                <w:color w:val="000000"/>
                <w:sz w:val="20"/>
              </w:rPr>
              <w:t xml:space="preserve"> </w:t>
            </w:r>
            <w:bookmarkStart w:id="248" w:name="co_term_330"/>
            <w:r>
              <w:rPr>
                <w:rFonts w:ascii="Arial" w:hAnsi="Arial"/>
                <w:color w:val="000000"/>
                <w:sz w:val="20"/>
              </w:rPr>
              <w:t>trust</w:t>
            </w:r>
            <w:bookmarkEnd w:id="248"/>
            <w:r>
              <w:rPr>
                <w:rFonts w:ascii="Arial" w:hAnsi="Arial"/>
                <w:color w:val="000000"/>
                <w:sz w:val="20"/>
              </w:rPr>
              <w:t xml:space="preserve"> </w:t>
            </w:r>
            <w:bookmarkStart w:id="249" w:name="co_term_331"/>
            <w:r>
              <w:rPr>
                <w:rFonts w:ascii="Arial" w:hAnsi="Arial"/>
                <w:color w:val="000000"/>
                <w:sz w:val="20"/>
              </w:rPr>
              <w:t>doctrine</w:t>
            </w:r>
            <w:bookmarkEnd w:id="249"/>
            <w:r>
              <w:rPr>
                <w:rFonts w:ascii="Arial" w:hAnsi="Arial"/>
                <w:color w:val="000000"/>
                <w:sz w:val="20"/>
              </w:rPr>
              <w:t>, and resulted in breach of lease; (3) retroactive application of rule violated State Constitution; and (4) any error in admitting draft rule summary into evidence was harmless.</w:t>
            </w:r>
          </w:p>
          <w:p>
            <w:pPr>
              <w:spacing w:before="0" w:after="0" w:line="225" w:lineRule="atLeast"/>
            </w:pPr>
            <w:r>
              <w:rPr>
                <w:rFonts w:ascii="Arial" w:hAnsi="Arial"/>
                <w:color w:val="000000"/>
                <w:sz w:val="20"/>
              </w:rPr>
              <w:t>Affirmed.</w:t>
            </w:r>
          </w:p>
          <w:p>
            <w:pPr>
              <w:spacing w:before="0" w:after="0" w:line="225" w:lineRule="atLeast"/>
            </w:pPr>
            <w:bookmarkStart w:id="250" w:name="co_document_metaInfo_If394f074d3c611d98"/>
            <w:bookmarkEnd w:id="250"/>
            <w:bookmarkStart w:id="251" w:name="co_documentContentCacheKey13"/>
            <w:bookmarkEnd w:id="251"/>
          </w:p>
          <w:bookmarkStart w:id="252" w:name="co_snippet_16_1"/>
          <w:p>
            <w:pPr>
              <w:spacing w:before="100" w:after="0" w:line="225" w:lineRule="atLeast"/>
            </w:pPr>
            <w:hyperlink r:id="r119">
              <w:bookmarkStart w:id="253" w:name="cobalt_result_case_snippet_16_1"/>
              <w:r>
                <w:rPr>
                  <w:rFonts w:ascii="Arial" w:hAnsi="Arial"/>
                  <w:color w:val="000000"/>
                  <w:sz w:val="20"/>
                </w:rPr>
                <w:t xml:space="preserve">...of rule; (2) application of rule was not justified by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resulted in breach of lease; (3) retroactive application of...</w:t>
              </w:r>
              <w:bookmarkEnd w:id="253"/>
            </w:hyperlink>
          </w:p>
          <w:bookmarkEnd w:id="252"/>
          <w:bookmarkStart w:id="254" w:name="co_snippet_16_2"/>
          <w:p>
            <w:pPr>
              <w:spacing w:before="100" w:after="0" w:line="225" w:lineRule="atLeast"/>
            </w:pPr>
            <w:hyperlink r:id="r120">
              <w:bookmarkStart w:id="255" w:name="cobalt_result_case_snippet_16_2"/>
              <w:r>
                <w:rPr>
                  <w:rFonts w:ascii="Arial" w:hAnsi="Arial"/>
                  <w:color w:val="000000"/>
                  <w:sz w:val="20"/>
                </w:rPr>
                <w:t xml:space="preserve">...rights held in public trust. (Formerly 270k36(1) Navigable Waters) While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charges State with responsibility and authority to maintain offshore submerged...</w:t>
              </w:r>
              <w:bookmarkEnd w:id="255"/>
            </w:hyperlink>
          </w:p>
          <w:bookmarkEnd w:id="254"/>
          <w:bookmarkStart w:id="256" w:name="co_snippet_16_3"/>
          <w:p>
            <w:pPr>
              <w:spacing w:before="100" w:after="0" w:line="225" w:lineRule="atLeast"/>
            </w:pPr>
            <w:hyperlink r:id="r121">
              <w:bookmarkStart w:id="257" w:name="cobalt_result_case_snippet_16_3"/>
              <w:r>
                <w:rPr>
                  <w:rFonts w:ascii="Arial" w:hAnsi="Arial"/>
                  <w:color w:val="000000"/>
                  <w:sz w:val="20"/>
                </w:rPr>
                <w:t xml:space="preserve">...different from that contained in lease, was not authorized by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constituted breach of lease. Ohio Admin. Code §1501...</w:t>
              </w:r>
              <w:bookmarkEnd w:id="257"/>
            </w:hyperlink>
          </w:p>
          <w:bookmarkEnd w:id="256"/>
        </w:tc>
      </w:tr>
      <w:bookmarkEnd w:id="242"/>
      <w:bookmarkStart w:id="258" w:name="cobalt_search_results_case1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22">
              <w:bookmarkStart w:id="259" w:name="co_search_case_citatorFlagImage_17"/>
              <w:r>
                <w:rPr>
                  <w:rFonts w:ascii="Arial" w:hAnsi="Arial"/>
                  <w:color w:val="000000"/>
                  <w:sz w:val="24"/>
                </w:rPr>
                <w:drawing>
                  <wp:inline>
                    <wp:extent cx="130642" cy="130642"/>
                    <wp:docPr id="13" name="Picture 1"/>
                    <a:graphic>
                      <a:graphicData uri="http://schemas.openxmlformats.org/drawingml/2006/picture">
                        <p:pic>
                          <p:nvPicPr>
                            <p:cNvPr id="14" name="Picture 1"/>
                            <p:cNvPicPr/>
                          </p:nvPicPr>
                          <p:blipFill>
                            <a:blip r:embed="r235"/>
                            <a:srcRect/>
                            <a:stretch>
                              <a:fillRect/>
                            </a:stretch>
                          </p:blipFill>
                          <p:spPr>
                            <a:xfrm>
                              <a:off x="0" y="0"/>
                              <a:ext cx="130642" cy="130642"/>
                            </a:xfrm>
                            <a:prstGeom prst="rect"/>
                          </p:spPr>
                        </p:pic>
                      </a:graphicData>
                    </a:graphic>
                  </wp:inline>
                </w:drawing>
              </w:r>
              <w:bookmarkEnd w:id="25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17.</w:t>
            </w:r>
            <w:r>
              <w:rPr>
                <w:rFonts w:ascii="Arial" w:hAnsi="Arial"/>
                <w:b/>
                <w:color w:val="000000"/>
                <w:sz w:val="24"/>
              </w:rPr>
              <w:t xml:space="preserve"> </w:t>
            </w:r>
            <w:hyperlink r:id="r123">
              <w:bookmarkStart w:id="260" w:name="cobalt_result_case_title17"/>
              <w:r>
                <w:rPr>
                  <w:rFonts w:ascii="Arial" w:hAnsi="Arial"/>
                  <w:b/>
                  <w:color w:val="000000"/>
                  <w:sz w:val="24"/>
                </w:rPr>
                <w:t xml:space="preserve">Robinson Tp., Washington County v. Com. </w:t>
              </w:r>
              <w:bookmarkEnd w:id="260"/>
            </w:hyperlink>
          </w:p>
          <w:bookmarkStart w:id="261" w:name="co_searchResults_citation_17"/>
          <w:p>
            <w:pPr>
              <w:spacing w:before="0" w:after="0" w:line="220" w:lineRule="atLeast"/>
            </w:pPr>
            <w:r>
              <w:rPr>
                <w:rFonts w:ascii="Arial" w:hAnsi="Arial"/>
                <w:color w:val="696969"/>
                <w:sz w:val="18"/>
              </w:rPr>
              <w:t>Supreme Court of Pennsylvania.</w:t>
            </w:r>
            <w:r>
              <w:rPr>
                <w:rFonts w:ascii="Arial" w:hAnsi="Arial"/>
                <w:color w:val="696969"/>
                <w:sz w:val="18"/>
              </w:rPr>
              <w:t xml:space="preserve"> </w:t>
            </w:r>
            <w:r>
              <w:rPr>
                <w:rFonts w:ascii="Arial" w:hAnsi="Arial"/>
                <w:color w:val="696969"/>
                <w:sz w:val="18"/>
              </w:rPr>
              <w:t>December 19, 2013</w:t>
            </w:r>
            <w:r>
              <w:rPr>
                <w:rFonts w:ascii="Arial" w:hAnsi="Arial"/>
                <w:color w:val="696969"/>
                <w:sz w:val="18"/>
              </w:rPr>
              <w:t xml:space="preserve"> </w:t>
            </w:r>
            <w:r>
              <w:rPr>
                <w:rFonts w:ascii="Arial" w:hAnsi="Arial"/>
                <w:color w:val="696969"/>
                <w:sz w:val="18"/>
              </w:rPr>
              <w:t>623 Pa. 564</w:t>
            </w:r>
            <w:r>
              <w:rPr>
                <w:rFonts w:ascii="Arial" w:hAnsi="Arial"/>
                <w:color w:val="696969"/>
                <w:sz w:val="18"/>
              </w:rPr>
              <w:t xml:space="preserve"> </w:t>
            </w:r>
            <w:r>
              <w:rPr>
                <w:rFonts w:ascii="Arial" w:hAnsi="Arial"/>
                <w:color w:val="696969"/>
                <w:sz w:val="18"/>
              </w:rPr>
              <w:t>83 A.3d 901</w:t>
            </w:r>
          </w:p>
          <w:bookmarkEnd w:id="261"/>
          <w:bookmarkStart w:id="262" w:name="co_searchResults_summary_1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Zoning and Planning. Statutory requirement that zoning ordinances allow oil and gas operations in all zoning districts violated Environmental Rights Amendment.</w:t>
            </w:r>
          </w:p>
          <w:bookmarkEnd w:id="26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Municipalities and individuals brought petition for review challenging constitutionality of act that set out statutory framework for regulation of oil and gas operations, preempted local regulation of such operations, and gave power of eminent domain to natural gas corporations. The Commonwealth Court, en banc, No. 284 MD 2012, </w:t>
            </w:r>
            <w:hyperlink r:id="r124">
              <w:bookmarkStart w:id="263" w:name="co_link_I3643a79c9c3e11eabea3f0dc9fb695"/>
              <w:r>
                <w:rPr>
                  <w:rFonts w:ascii="Arial" w:hAnsi="Arial"/>
                  <w:color w:val="000000"/>
                  <w:sz w:val="20"/>
                </w:rPr>
                <w:t>Pellegrini</w:t>
              </w:r>
              <w:bookmarkEnd w:id="263"/>
            </w:hyperlink>
            <w:r>
              <w:rPr>
                <w:rFonts w:ascii="Arial" w:hAnsi="Arial"/>
                <w:color w:val="000000"/>
                <w:sz w:val="20"/>
              </w:rPr>
              <w:t xml:space="preserve">, President Judge, </w:t>
            </w:r>
            <w:hyperlink r:id="r125">
              <w:bookmarkStart w:id="264" w:name="co_link_I3643a79d9c3e11eabea3f0dc9fb695"/>
              <w:r>
                <w:rPr>
                  <w:rFonts w:ascii="Arial" w:hAnsi="Arial"/>
                  <w:color w:val="000000"/>
                  <w:sz w:val="20"/>
                </w:rPr>
                <w:t>52 A.3d 463,</w:t>
              </w:r>
              <w:bookmarkEnd w:id="264"/>
            </w:hyperlink>
            <w:r>
              <w:rPr>
                <w:rFonts w:ascii="Arial" w:hAnsi="Arial"/>
                <w:color w:val="000000"/>
                <w:sz w:val="20"/>
              </w:rPr>
              <w:t xml:space="preserve"> found that the act was unconstitutional in part and enjoined application of certain provisions.</w:t>
            </w:r>
          </w:p>
          <w:p>
            <w:pPr>
              <w:spacing w:before="0" w:after="0" w:line="225" w:lineRule="atLeast"/>
            </w:pPr>
            <w:r>
              <w:rPr>
                <w:rFonts w:ascii="Arial" w:hAnsi="Arial"/>
                <w:color w:val="000000"/>
                <w:sz w:val="20"/>
              </w:rPr>
              <w:t>Holdings:</w:t>
            </w:r>
            <w:r>
              <w:rPr>
                <w:rFonts w:ascii="Arial" w:hAnsi="Arial"/>
                <w:color w:val="000000"/>
                <w:sz w:val="20"/>
              </w:rPr>
              <w:t xml:space="preserve"> On cross-appeals, the Supreme Court, Nos. 63 MAP 2012, 64 MAP 2012, 72 MAP 2012, 73 MAP 2012, </w:t>
            </w:r>
            <w:hyperlink r:id="r126">
              <w:bookmarkStart w:id="265" w:name="co_link_I3643a79f9c3e11eabea3f0dc9fb695"/>
              <w:r>
                <w:rPr>
                  <w:rFonts w:ascii="Arial" w:hAnsi="Arial"/>
                  <w:color w:val="000000"/>
                  <w:sz w:val="20"/>
                </w:rPr>
                <w:t>Castille</w:t>
              </w:r>
              <w:bookmarkEnd w:id="265"/>
            </w:hyperlink>
            <w:r>
              <w:rPr>
                <w:rFonts w:ascii="Arial" w:hAnsi="Arial"/>
                <w:color w:val="000000"/>
                <w:sz w:val="20"/>
              </w:rPr>
              <w:t>, C.J., held that:</w:t>
            </w:r>
          </w:p>
          <w:p>
            <w:pPr>
              <w:spacing w:before="0" w:after="0" w:line="225" w:lineRule="atLeast"/>
            </w:pPr>
            <w:r>
              <w:rPr>
                <w:rFonts w:ascii="Arial" w:hAnsi="Arial"/>
                <w:color w:val="000000"/>
                <w:sz w:val="20"/>
              </w:rPr>
              <w:t>1 municipalities' had standing to challenge act;</w:t>
            </w:r>
          </w:p>
          <w:p>
            <w:pPr>
              <w:spacing w:before="0" w:after="0" w:line="225" w:lineRule="atLeast"/>
            </w:pPr>
            <w:r>
              <w:rPr>
                <w:rFonts w:ascii="Arial" w:hAnsi="Arial"/>
                <w:color w:val="000000"/>
                <w:sz w:val="20"/>
              </w:rPr>
              <w:t>2 environmental association had standing to challenge act on behalf of members;</w:t>
            </w:r>
          </w:p>
          <w:p>
            <w:pPr>
              <w:spacing w:before="0" w:after="0" w:line="225" w:lineRule="atLeast"/>
            </w:pPr>
            <w:r>
              <w:rPr>
                <w:rFonts w:ascii="Arial" w:hAnsi="Arial"/>
                <w:color w:val="000000"/>
                <w:sz w:val="20"/>
              </w:rPr>
              <w:t>3 doctor had standing to challenge act;</w:t>
            </w:r>
          </w:p>
          <w:p>
            <w:pPr>
              <w:spacing w:before="0" w:after="0" w:line="225" w:lineRule="atLeast"/>
            </w:pPr>
            <w:r>
              <w:rPr>
                <w:rFonts w:ascii="Arial" w:hAnsi="Arial"/>
                <w:color w:val="000000"/>
                <w:sz w:val="20"/>
              </w:rPr>
              <w:t>4 provision preempting municipalities' obligation to plan for environmental concerns for oil and gas operations violated the Environmental Rights Amendment;</w:t>
            </w:r>
          </w:p>
          <w:p>
            <w:pPr>
              <w:spacing w:before="0" w:after="0" w:line="225" w:lineRule="atLeast"/>
            </w:pPr>
            <w:r>
              <w:rPr>
                <w:rFonts w:ascii="Arial" w:hAnsi="Arial"/>
                <w:color w:val="000000"/>
                <w:sz w:val="20"/>
              </w:rPr>
              <w:t>5 statutory requirement that municipal zoning ordinances be amended to include oil and gas operations in all zoning districts was in violation of Environmental Rights Amendment;</w:t>
            </w:r>
          </w:p>
          <w:p>
            <w:pPr>
              <w:spacing w:before="0" w:after="0" w:line="225" w:lineRule="atLeast"/>
            </w:pPr>
            <w:r>
              <w:rPr>
                <w:rFonts w:ascii="Arial" w:hAnsi="Arial"/>
                <w:color w:val="000000"/>
                <w:sz w:val="20"/>
              </w:rPr>
              <w:t>6 statutory well location restrictions that allowed Department of Environmental Protection (DEP) to grant waiver from setback requirements violated the Environmental Rights Amendment;</w:t>
            </w:r>
          </w:p>
          <w:p>
            <w:pPr>
              <w:spacing w:before="0" w:after="0" w:line="225" w:lineRule="atLeast"/>
            </w:pPr>
            <w:r>
              <w:rPr>
                <w:rFonts w:ascii="Arial" w:hAnsi="Arial"/>
                <w:color w:val="000000"/>
                <w:sz w:val="20"/>
              </w:rPr>
              <w:t>7 provision that precluded municipalities from seeking appellate review of DEP's decisions on restriction waivers violated the Environmental Rights Amendment;</w:t>
            </w:r>
          </w:p>
          <w:p>
            <w:pPr>
              <w:spacing w:before="0" w:after="0" w:line="225" w:lineRule="atLeast"/>
            </w:pPr>
            <w:r>
              <w:rPr>
                <w:rFonts w:ascii="Arial" w:hAnsi="Arial"/>
                <w:color w:val="000000"/>
                <w:sz w:val="20"/>
              </w:rPr>
              <w:t>8 Commonwealth Court erred in failing to address individually the citizens' claims regarding the discrete provisions of act challenged as violating state constitution's provision prohibiting special laws; and</w:t>
            </w:r>
          </w:p>
          <w:p>
            <w:pPr>
              <w:spacing w:before="0" w:after="0" w:line="225" w:lineRule="atLeast"/>
            </w:pPr>
            <w:r>
              <w:rPr>
                <w:rFonts w:ascii="Arial" w:hAnsi="Arial"/>
                <w:color w:val="000000"/>
                <w:sz w:val="20"/>
              </w:rPr>
              <w:t>9 statute permitting public utilities commission to issue advisory opinions on proposed local ordinances did not violate separation of powers.</w:t>
            </w:r>
          </w:p>
          <w:p>
            <w:pPr>
              <w:spacing w:before="0" w:after="0" w:line="225" w:lineRule="atLeast"/>
            </w:pPr>
            <w:r>
              <w:rPr>
                <w:rFonts w:ascii="Arial" w:hAnsi="Arial"/>
                <w:color w:val="000000"/>
                <w:sz w:val="20"/>
              </w:rPr>
              <w:t>Affirmed in part and reversed in part.</w:t>
            </w:r>
          </w:p>
          <w:p>
            <w:pPr>
              <w:spacing w:before="0" w:after="0" w:line="225" w:lineRule="atLeast"/>
            </w:pPr>
            <w:hyperlink r:id="r127">
              <w:bookmarkStart w:id="266" w:name="co_link_I3643a7a09c3e11eabea3f0dc9fb695"/>
              <w:r>
                <w:rPr>
                  <w:rFonts w:ascii="Arial" w:hAnsi="Arial"/>
                  <w:color w:val="000000"/>
                  <w:sz w:val="20"/>
                </w:rPr>
                <w:t>Baer</w:t>
              </w:r>
              <w:bookmarkEnd w:id="266"/>
            </w:hyperlink>
            <w:r>
              <w:rPr>
                <w:rFonts w:ascii="Arial" w:hAnsi="Arial"/>
                <w:color w:val="000000"/>
                <w:sz w:val="20"/>
              </w:rPr>
              <w:t>, J., filed concurring opinion.</w:t>
            </w:r>
          </w:p>
          <w:p>
            <w:pPr>
              <w:spacing w:before="0" w:after="0" w:line="225" w:lineRule="atLeast"/>
            </w:pPr>
            <w:hyperlink r:id="r128">
              <w:bookmarkStart w:id="267" w:name="co_link_I3643a7a19c3e11eabea3f0dc9fb695"/>
              <w:r>
                <w:rPr>
                  <w:rFonts w:ascii="Arial" w:hAnsi="Arial"/>
                  <w:color w:val="000000"/>
                  <w:sz w:val="20"/>
                </w:rPr>
                <w:t>Saylor</w:t>
              </w:r>
              <w:bookmarkEnd w:id="267"/>
            </w:hyperlink>
            <w:r>
              <w:rPr>
                <w:rFonts w:ascii="Arial" w:hAnsi="Arial"/>
                <w:color w:val="000000"/>
                <w:sz w:val="20"/>
              </w:rPr>
              <w:t xml:space="preserve">, J., filed dissenting opinion joined by </w:t>
            </w:r>
            <w:hyperlink r:id="r129">
              <w:bookmarkStart w:id="268" w:name="co_link_I3643a7a29c3e11eabea3f0dc9fb695"/>
              <w:r>
                <w:rPr>
                  <w:rFonts w:ascii="Arial" w:hAnsi="Arial"/>
                  <w:color w:val="000000"/>
                  <w:sz w:val="20"/>
                </w:rPr>
                <w:t>Eakin</w:t>
              </w:r>
              <w:bookmarkEnd w:id="268"/>
            </w:hyperlink>
            <w:r>
              <w:rPr>
                <w:rFonts w:ascii="Arial" w:hAnsi="Arial"/>
                <w:color w:val="000000"/>
                <w:sz w:val="20"/>
              </w:rPr>
              <w:t>, J.</w:t>
            </w:r>
          </w:p>
          <w:p>
            <w:pPr>
              <w:spacing w:before="0" w:after="0" w:line="225" w:lineRule="atLeast"/>
            </w:pPr>
            <w:hyperlink r:id="r130">
              <w:bookmarkStart w:id="269" w:name="co_link_I3643a7a39c3e11eabea3f0dc9fb695"/>
              <w:r>
                <w:rPr>
                  <w:rFonts w:ascii="Arial" w:hAnsi="Arial"/>
                  <w:color w:val="000000"/>
                  <w:sz w:val="20"/>
                </w:rPr>
                <w:t>Eakin</w:t>
              </w:r>
              <w:bookmarkEnd w:id="269"/>
            </w:hyperlink>
            <w:r>
              <w:rPr>
                <w:rFonts w:ascii="Arial" w:hAnsi="Arial"/>
                <w:color w:val="000000"/>
                <w:sz w:val="20"/>
              </w:rPr>
              <w:t>, J., filed dissenting opinion.</w:t>
            </w:r>
          </w:p>
          <w:p>
            <w:pPr>
              <w:spacing w:before="0" w:after="0" w:line="225" w:lineRule="atLeast"/>
            </w:pPr>
            <w:bookmarkStart w:id="270" w:name="co_document_metaInfo_I5e67f9fb696611e38"/>
            <w:bookmarkEnd w:id="270"/>
            <w:bookmarkStart w:id="271" w:name="co_documentContentCacheKey14"/>
            <w:bookmarkEnd w:id="271"/>
          </w:p>
          <w:bookmarkStart w:id="272" w:name="co_snippet_17_1"/>
          <w:p>
            <w:pPr>
              <w:spacing w:before="100" w:after="0" w:line="225" w:lineRule="atLeast"/>
            </w:pPr>
            <w:hyperlink r:id="r131">
              <w:bookmarkStart w:id="273" w:name="cobalt_result_case_snippet_17_1"/>
              <w:r>
                <w:rPr>
                  <w:rFonts w:ascii="Arial" w:hAnsi="Arial"/>
                  <w:color w:val="000000"/>
                  <w:sz w:val="20"/>
                </w:rPr>
                <w:t xml:space="preserve">...in General 149E 4 k. In general.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outlined in Environmental Rights Amendment to the Pennsylvania Constitution, the...</w:t>
              </w:r>
              <w:bookmarkEnd w:id="273"/>
            </w:hyperlink>
          </w:p>
          <w:bookmarkEnd w:id="272"/>
          <w:bookmarkStart w:id="274" w:name="co_snippet_17_2"/>
          <w:p>
            <w:pPr>
              <w:spacing w:before="100" w:after="0" w:line="225" w:lineRule="atLeast"/>
            </w:pPr>
            <w:hyperlink r:id="r132">
              <w:bookmarkStart w:id="275" w:name="cobalt_result_case_snippet_17_2"/>
              <w:r>
                <w:rPr>
                  <w:rFonts w:ascii="Arial" w:hAnsi="Arial"/>
                  <w:color w:val="000000"/>
                  <w:sz w:val="20"/>
                </w:rPr>
                <w:t xml:space="preserve">...in General 149E 4 k. In general.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outlined in Environmental Rights Amendment to the Pennsylvania Constitution, the...</w:t>
              </w:r>
              <w:bookmarkEnd w:id="275"/>
            </w:hyperlink>
          </w:p>
          <w:bookmarkEnd w:id="274"/>
          <w:bookmarkStart w:id="276" w:name="co_snippet_17_3"/>
          <w:p>
            <w:pPr>
              <w:spacing w:before="100" w:after="0" w:line="225" w:lineRule="atLeast"/>
            </w:pPr>
            <w:hyperlink r:id="r133">
              <w:bookmarkStart w:id="277" w:name="cobalt_result_case_snippet_17_3"/>
              <w:r>
                <w:rPr>
                  <w:rFonts w:ascii="Arial" w:hAnsi="Arial"/>
                  <w:color w:val="000000"/>
                  <w:sz w:val="20"/>
                </w:rPr>
                <w:t xml:space="preserve">...implicating enactment of legislation and regulations). The provision establishes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with respect to these natural resources (the corpus of the...</w:t>
              </w:r>
              <w:bookmarkEnd w:id="277"/>
            </w:hyperlink>
          </w:p>
          <w:bookmarkEnd w:id="276"/>
        </w:tc>
      </w:tr>
      <w:bookmarkEnd w:id="258"/>
      <w:bookmarkStart w:id="278" w:name="cobalt_search_results_case1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18.</w:t>
            </w:r>
            <w:r>
              <w:rPr>
                <w:rFonts w:ascii="Arial" w:hAnsi="Arial"/>
                <w:b/>
                <w:color w:val="000000"/>
                <w:sz w:val="24"/>
              </w:rPr>
              <w:t xml:space="preserve"> </w:t>
            </w:r>
            <w:hyperlink r:id="r134">
              <w:bookmarkStart w:id="279" w:name="cobalt_result_case_title18"/>
              <w:r>
                <w:rPr>
                  <w:rFonts w:ascii="Arial" w:hAnsi="Arial"/>
                  <w:b/>
                  <w:color w:val="000000"/>
                  <w:sz w:val="24"/>
                </w:rPr>
                <w:t xml:space="preserve">Schnittker v. State </w:t>
              </w:r>
              <w:bookmarkEnd w:id="279"/>
            </w:hyperlink>
          </w:p>
          <w:bookmarkStart w:id="280" w:name="co_searchResults_citation_18"/>
          <w:p>
            <w:pPr>
              <w:spacing w:before="0" w:after="0" w:line="220" w:lineRule="atLeast"/>
            </w:pPr>
            <w:r>
              <w:rPr>
                <w:rFonts w:ascii="Arial" w:hAnsi="Arial"/>
                <w:color w:val="696969"/>
                <w:sz w:val="18"/>
              </w:rPr>
              <w:t>Court of Appeals of Ohio, Tenth District, Franklin County.</w:t>
            </w:r>
            <w:r>
              <w:rPr>
                <w:rFonts w:ascii="Arial" w:hAnsi="Arial"/>
                <w:color w:val="696969"/>
                <w:sz w:val="18"/>
              </w:rPr>
              <w:t xml:space="preserve"> </w:t>
            </w:r>
            <w:r>
              <w:rPr>
                <w:rFonts w:ascii="Arial" w:hAnsi="Arial"/>
                <w:color w:val="696969"/>
                <w:sz w:val="18"/>
              </w:rPr>
              <w:t>April 24, 2001</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2001 WL 410280</w:t>
            </w:r>
          </w:p>
          <w:bookmarkEnd w:id="280"/>
          <w:bookmarkStart w:id="281" w:name="co_searchResults_summary_1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Robert Schnittker, Leroy Myers, and Coradine Myers, appellants-appellants, appeal a judgment of the Franklin County Court of Common Pleas. The trial court affirmed an order of the State of Ohio, Department of Natural Resources, appellee-appellee, requiring appellants to remove their docks for failure to enter into and pay submerged land lease....</w:t>
            </w:r>
          </w:p>
          <w:bookmarkEnd w:id="281"/>
          <w:bookmarkStart w:id="282" w:name="co_snippet_18_1"/>
          <w:p>
            <w:pPr>
              <w:spacing w:before="100" w:after="0" w:line="225" w:lineRule="atLeast"/>
            </w:pPr>
            <w:hyperlink r:id="r135">
              <w:bookmarkStart w:id="283" w:name="cobalt_result_case_snippet_18_1"/>
              <w:r>
                <w:rPr>
                  <w:rFonts w:ascii="Arial" w:hAnsi="Arial"/>
                  <w:color w:val="000000"/>
                  <w:sz w:val="20"/>
                </w:rPr>
                <w:t xml:space="preserve">...the courts within the state of Ohio have adopted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regarding the question of who owns the submerged lands of Lake Erie. According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[O]wnership of and dominion and sovereignty over lands covered by...</w:t>
              </w:r>
              <w:bookmarkEnd w:id="283"/>
            </w:hyperlink>
          </w:p>
          <w:bookmarkEnd w:id="282"/>
          <w:bookmarkStart w:id="284" w:name="co_snippet_18_2"/>
          <w:p>
            <w:pPr>
              <w:spacing w:before="100" w:after="0" w:line="225" w:lineRule="atLeast"/>
            </w:pPr>
            <w:hyperlink r:id="r136">
              <w:bookmarkStart w:id="285" w:name="cobalt_result_case_snippet_18_2"/>
              <w:r>
                <w:rPr>
                  <w:rFonts w:ascii="Arial" w:hAnsi="Arial"/>
                  <w:color w:val="000000"/>
                  <w:sz w:val="20"/>
                </w:rPr>
                <w:t xml:space="preserve">...367, 410 Even though, according to English common law,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applied only to lands covered by “tide waters,” because of...</w:t>
              </w:r>
              <w:bookmarkEnd w:id="285"/>
            </w:hyperlink>
          </w:p>
          <w:bookmarkEnd w:id="284"/>
          <w:bookmarkStart w:id="286" w:name="co_snippet_18_3"/>
          <w:p>
            <w:pPr>
              <w:spacing w:before="100" w:after="0" w:line="225" w:lineRule="atLeast"/>
            </w:pPr>
            <w:hyperlink r:id="r137">
              <w:bookmarkStart w:id="287" w:name="cobalt_result_case_snippet_18_3"/>
              <w:r>
                <w:rPr>
                  <w:rFonts w:ascii="Arial" w:hAnsi="Arial"/>
                  <w:color w:val="000000"/>
                  <w:sz w:val="20"/>
                </w:rPr>
                <w:t xml:space="preserve">...different states and foreign nations.” Illinois Central, at 435.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has existed in the state of Ohio since it was...</w:t>
              </w:r>
              <w:bookmarkEnd w:id="287"/>
            </w:hyperlink>
          </w:p>
          <w:bookmarkEnd w:id="286"/>
        </w:tc>
      </w:tr>
      <w:bookmarkEnd w:id="278"/>
      <w:bookmarkStart w:id="288" w:name="cobalt_search_results_case1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19.</w:t>
            </w:r>
            <w:r>
              <w:rPr>
                <w:rFonts w:ascii="Arial" w:hAnsi="Arial"/>
                <w:b/>
                <w:color w:val="000000"/>
                <w:sz w:val="24"/>
              </w:rPr>
              <w:t xml:space="preserve"> </w:t>
            </w:r>
            <w:hyperlink r:id="r138">
              <w:bookmarkStart w:id="289" w:name="cobalt_result_case_title19"/>
              <w:r>
                <w:rPr>
                  <w:rFonts w:ascii="Arial" w:hAnsi="Arial"/>
                  <w:b/>
                  <w:color w:val="000000"/>
                  <w:sz w:val="24"/>
                </w:rPr>
                <w:t xml:space="preserve">Pilchesky v. Rendell </w:t>
              </w:r>
              <w:bookmarkEnd w:id="289"/>
            </w:hyperlink>
          </w:p>
          <w:bookmarkStart w:id="290" w:name="co_searchResults_citation_19"/>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August 13, 2007</w:t>
            </w:r>
            <w:r>
              <w:rPr>
                <w:rFonts w:ascii="Arial" w:hAnsi="Arial"/>
                <w:color w:val="696969"/>
                <w:sz w:val="18"/>
              </w:rPr>
              <w:t xml:space="preserve"> </w:t>
            </w:r>
            <w:r>
              <w:rPr>
                <w:rFonts w:ascii="Arial" w:hAnsi="Arial"/>
                <w:color w:val="696969"/>
                <w:sz w:val="18"/>
              </w:rPr>
              <w:t>932 A.2d 287</w:t>
            </w:r>
            <w:r>
              <w:rPr>
                <w:rFonts w:ascii="Arial" w:hAnsi="Arial"/>
                <w:color w:val="696969"/>
                <w:sz w:val="18"/>
              </w:rPr>
              <w:t xml:space="preserve"> </w:t>
            </w:r>
            <w:r>
              <w:rPr>
                <w:rFonts w:ascii="Arial" w:hAnsi="Arial"/>
                <w:color w:val="696969"/>
                <w:sz w:val="18"/>
              </w:rPr>
              <w:t>2007 WL 2296155</w:t>
            </w:r>
          </w:p>
          <w:bookmarkEnd w:id="290"/>
          <w:bookmarkStart w:id="291" w:name="co_searchResults_summary_1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Public Officials. Constitution's speech and debate clause protected individual house and senate members from suit challenging legislation.</w:t>
            </w:r>
          </w:p>
          <w:bookmarkEnd w:id="29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Petitioner brought original action against respondents, the governor, members of state house of representatives, a member of state senate, and the senate, seeking declaratory judgment and injunctive relief as to state legislation permitting city to convey property formerly dedicated as public park to private university. Respondents filed preliminary objections.</w:t>
            </w:r>
          </w:p>
          <w:p>
            <w:pPr>
              <w:spacing w:before="0" w:after="0" w:line="225" w:lineRule="atLeast"/>
            </w:pPr>
            <w:r>
              <w:rPr>
                <w:rFonts w:ascii="Arial" w:hAnsi="Arial"/>
                <w:color w:val="000000"/>
                <w:sz w:val="20"/>
              </w:rPr>
              <w:t>Holdings:</w:t>
            </w:r>
            <w:r>
              <w:rPr>
                <w:rFonts w:ascii="Arial" w:hAnsi="Arial"/>
                <w:color w:val="000000"/>
                <w:sz w:val="20"/>
              </w:rPr>
              <w:t xml:space="preserve"> The Commonwealth Court, No. 77 M.D. 2007, </w:t>
            </w:r>
            <w:hyperlink r:id="r139">
              <w:bookmarkStart w:id="292" w:name="co_link_Ib9fe15327e7011e38578f7ccc38dcb"/>
              <w:r>
                <w:rPr>
                  <w:rFonts w:ascii="Arial" w:hAnsi="Arial"/>
                  <w:color w:val="000000"/>
                  <w:sz w:val="20"/>
                </w:rPr>
                <w:t>James Gardner Colins</w:t>
              </w:r>
              <w:bookmarkEnd w:id="292"/>
            </w:hyperlink>
            <w:r>
              <w:rPr>
                <w:rFonts w:ascii="Arial" w:hAnsi="Arial"/>
                <w:color w:val="000000"/>
                <w:sz w:val="20"/>
              </w:rPr>
              <w:t>, J., held that:</w:t>
            </w:r>
          </w:p>
          <w:p>
            <w:pPr>
              <w:spacing w:before="0" w:after="0" w:line="225" w:lineRule="atLeast"/>
            </w:pPr>
            <w:r>
              <w:rPr>
                <w:rFonts w:ascii="Arial" w:hAnsi="Arial"/>
                <w:color w:val="000000"/>
                <w:sz w:val="20"/>
              </w:rPr>
              <w:t>1 governor had no duty to make inquiries into potential constitutional issues implicated by legislation before signing the legislation into law;</w:t>
            </w:r>
          </w:p>
          <w:p>
            <w:pPr>
              <w:spacing w:before="0" w:after="0" w:line="225" w:lineRule="atLeast"/>
            </w:pPr>
            <w:r>
              <w:rPr>
                <w:rFonts w:ascii="Arial" w:hAnsi="Arial"/>
                <w:color w:val="000000"/>
                <w:sz w:val="20"/>
              </w:rPr>
              <w:t>2 state constitution's speech and debate clause protected individual state house and senate members from suit; and</w:t>
            </w:r>
          </w:p>
          <w:p>
            <w:pPr>
              <w:spacing w:before="0" w:after="0" w:line="225" w:lineRule="atLeast"/>
            </w:pPr>
            <w:r>
              <w:rPr>
                <w:rFonts w:ascii="Arial" w:hAnsi="Arial"/>
                <w:color w:val="000000"/>
                <w:sz w:val="20"/>
              </w:rPr>
              <w:t xml:space="preserve">3 the legislation did not violate state constitutional natural resources provision or the common law </w:t>
            </w:r>
            <w:bookmarkStart w:id="293" w:name="co_term_2901"/>
            <w:r>
              <w:rPr>
                <w:rFonts w:ascii="Arial" w:hAnsi="Arial"/>
                <w:color w:val="000000"/>
                <w:sz w:val="20"/>
              </w:rPr>
              <w:t>public</w:t>
            </w:r>
            <w:bookmarkEnd w:id="293"/>
            <w:r>
              <w:rPr>
                <w:rFonts w:ascii="Arial" w:hAnsi="Arial"/>
                <w:color w:val="000000"/>
                <w:sz w:val="20"/>
              </w:rPr>
              <w:t xml:space="preserve"> </w:t>
            </w:r>
            <w:bookmarkStart w:id="294" w:name="co_term_2911"/>
            <w:r>
              <w:rPr>
                <w:rFonts w:ascii="Arial" w:hAnsi="Arial"/>
                <w:color w:val="000000"/>
                <w:sz w:val="20"/>
              </w:rPr>
              <w:t>trust</w:t>
            </w:r>
            <w:bookmarkEnd w:id="294"/>
            <w:r>
              <w:rPr>
                <w:rFonts w:ascii="Arial" w:hAnsi="Arial"/>
                <w:color w:val="000000"/>
                <w:sz w:val="20"/>
              </w:rPr>
              <w:t xml:space="preserve"> </w:t>
            </w:r>
            <w:bookmarkStart w:id="295" w:name="co_term_292"/>
            <w:r>
              <w:rPr>
                <w:rFonts w:ascii="Arial" w:hAnsi="Arial"/>
                <w:color w:val="000000"/>
                <w:sz w:val="20"/>
              </w:rPr>
              <w:t>doctrine</w:t>
            </w:r>
            <w:bookmarkEnd w:id="295"/>
            <w:r>
              <w:rPr>
                <w:rFonts w:ascii="Arial" w:hAnsi="Arial"/>
                <w:color w:val="000000"/>
                <w:sz w:val="20"/>
              </w:rPr>
              <w:t>.</w:t>
            </w:r>
          </w:p>
          <w:p>
            <w:pPr>
              <w:spacing w:before="0" w:after="0" w:line="225" w:lineRule="atLeast"/>
            </w:pPr>
            <w:hyperlink r:id="r140">
              <w:bookmarkStart w:id="296" w:name="co_link_Ib9fe15337e7011e38578f7ccc38dcb"/>
              <w:r>
                <w:rPr>
                  <w:rFonts w:ascii="Arial" w:hAnsi="Arial"/>
                  <w:color w:val="000000"/>
                  <w:sz w:val="20"/>
                </w:rPr>
                <w:t>Kelley</w:t>
              </w:r>
              <w:bookmarkEnd w:id="296"/>
            </w:hyperlink>
            <w:r>
              <w:rPr>
                <w:rFonts w:ascii="Arial" w:hAnsi="Arial"/>
                <w:color w:val="000000"/>
                <w:sz w:val="20"/>
              </w:rPr>
              <w:t>, Senior Judge, concurred in result only.</w:t>
            </w:r>
          </w:p>
          <w:p>
            <w:pPr>
              <w:spacing w:before="0" w:after="0" w:line="225" w:lineRule="atLeast"/>
            </w:pPr>
            <w:bookmarkStart w:id="297" w:name="co_document_metaInfo_I8024493f49a711dca"/>
            <w:bookmarkEnd w:id="297"/>
            <w:bookmarkStart w:id="298" w:name="co_documentContentCacheKey15"/>
            <w:bookmarkEnd w:id="298"/>
          </w:p>
          <w:bookmarkStart w:id="299" w:name="co_snippet_19_1"/>
          <w:p>
            <w:pPr>
              <w:spacing w:before="100" w:after="0" w:line="225" w:lineRule="atLeast"/>
            </w:pPr>
            <w:hyperlink r:id="r141">
              <w:bookmarkStart w:id="300" w:name="cobalt_result_case_snippet_19_1"/>
              <w:r>
                <w:rPr>
                  <w:rFonts w:ascii="Arial" w:hAnsi="Arial"/>
                  <w:color w:val="000000"/>
                  <w:sz w:val="20"/>
                </w:rPr>
                <w:t xml:space="preserve">...violate state constitutional natural resources provision or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Kelley , Senior Judge, concurred in result only. West Headnotes [1...</w:t>
              </w:r>
              <w:bookmarkEnd w:id="300"/>
            </w:hyperlink>
          </w:p>
          <w:bookmarkEnd w:id="299"/>
          <w:bookmarkStart w:id="301" w:name="co_snippet_19_2"/>
          <w:p>
            <w:pPr>
              <w:spacing w:before="100" w:after="0" w:line="225" w:lineRule="atLeast"/>
            </w:pPr>
            <w:hyperlink r:id="r142">
              <w:bookmarkStart w:id="302" w:name="cobalt_result_case_snippet_19_2"/>
              <w:r>
                <w:rPr>
                  <w:rFonts w:ascii="Arial" w:hAnsi="Arial"/>
                  <w:color w:val="000000"/>
                  <w:sz w:val="20"/>
                </w:rPr>
                <w:t xml:space="preserve">...k. Property acquired or held for special purpose.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did not apply to invalidate state legislation that permitted city...</w:t>
              </w:r>
              <w:bookmarkEnd w:id="302"/>
            </w:hyperlink>
          </w:p>
          <w:bookmarkEnd w:id="301"/>
          <w:bookmarkStart w:id="303" w:name="co_snippet_19_3"/>
          <w:p>
            <w:pPr>
              <w:spacing w:before="100" w:after="0" w:line="225" w:lineRule="atLeast"/>
            </w:pPr>
            <w:hyperlink r:id="r143">
              <w:bookmarkStart w:id="304" w:name="cobalt_result_case_snippet_19_3"/>
              <w:r>
                <w:rPr>
                  <w:rFonts w:ascii="Arial" w:hAnsi="Arial"/>
                  <w:color w:val="000000"/>
                  <w:sz w:val="20"/>
                </w:rPr>
                <w:t xml:space="preserve">...Pa. 115, 96 A. 123 (1915) , referred to as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of 1915 (Count II); and (3) the passage of the...</w:t>
              </w:r>
              <w:bookmarkEnd w:id="304"/>
            </w:hyperlink>
          </w:p>
          <w:bookmarkEnd w:id="303"/>
        </w:tc>
      </w:tr>
      <w:bookmarkEnd w:id="288"/>
      <w:bookmarkStart w:id="305" w:name="cobalt_search_results_case2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44">
              <w:bookmarkStart w:id="306" w:name="co_search_case_citatorFlagImage_20"/>
              <w:r>
                <w:rPr>
                  <w:rFonts w:ascii="Arial" w:hAnsi="Arial"/>
                  <w:color w:val="000000"/>
                  <w:sz w:val="24"/>
                </w:rPr>
                <w:drawing>
                  <wp:inline>
                    <wp:extent cx="130642" cy="130642"/>
                    <wp:docPr id="15" name="Picture 2"/>
                    <a:graphic>
                      <a:graphicData uri="http://schemas.openxmlformats.org/drawingml/2006/picture">
                        <p:pic>
                          <p:nvPicPr>
                            <p:cNvPr id="16" name="Picture 2"/>
                            <p:cNvPicPr/>
                          </p:nvPicPr>
                          <p:blipFill>
                            <a:blip r:embed="r236"/>
                            <a:srcRect/>
                            <a:stretch>
                              <a:fillRect/>
                            </a:stretch>
                          </p:blipFill>
                          <p:spPr>
                            <a:xfrm>
                              <a:off x="0" y="0"/>
                              <a:ext cx="130642" cy="130642"/>
                            </a:xfrm>
                            <a:prstGeom prst="rect"/>
                          </p:spPr>
                        </p:pic>
                      </a:graphicData>
                    </a:graphic>
                  </wp:inline>
                </w:drawing>
              </w:r>
              <w:bookmarkEnd w:id="30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20.</w:t>
            </w:r>
            <w:r>
              <w:rPr>
                <w:rFonts w:ascii="Arial" w:hAnsi="Arial"/>
                <w:b/>
                <w:color w:val="000000"/>
                <w:sz w:val="24"/>
              </w:rPr>
              <w:t xml:space="preserve"> </w:t>
            </w:r>
            <w:hyperlink r:id="r145">
              <w:bookmarkStart w:id="307" w:name="cobalt_result_case_title20"/>
              <w:r>
                <w:rPr>
                  <w:rFonts w:ascii="Arial" w:hAnsi="Arial"/>
                  <w:b/>
                  <w:color w:val="000000"/>
                  <w:sz w:val="24"/>
                </w:rPr>
                <w:t xml:space="preserve">In re Conveyance of 1.2 Acres of Bangor Memorial Park to Bangor Area School Dist. </w:t>
              </w:r>
              <w:bookmarkEnd w:id="307"/>
            </w:hyperlink>
          </w:p>
          <w:bookmarkStart w:id="308" w:name="co_searchResults_citation_20"/>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December 13, 1989</w:t>
            </w:r>
            <w:r>
              <w:rPr>
                <w:rFonts w:ascii="Arial" w:hAnsi="Arial"/>
                <w:color w:val="696969"/>
                <w:sz w:val="18"/>
              </w:rPr>
              <w:t xml:space="preserve"> </w:t>
            </w:r>
            <w:r>
              <w:rPr>
                <w:rFonts w:ascii="Arial" w:hAnsi="Arial"/>
                <w:color w:val="696969"/>
                <w:sz w:val="18"/>
              </w:rPr>
              <w:t>130 Pa.Cmwlth. 143</w:t>
            </w:r>
            <w:r>
              <w:rPr>
                <w:rFonts w:ascii="Arial" w:hAnsi="Arial"/>
                <w:color w:val="696969"/>
                <w:sz w:val="18"/>
              </w:rPr>
              <w:t xml:space="preserve"> </w:t>
            </w:r>
            <w:r>
              <w:rPr>
                <w:rFonts w:ascii="Arial" w:hAnsi="Arial"/>
                <w:color w:val="696969"/>
                <w:sz w:val="18"/>
              </w:rPr>
              <w:t>567 A.2d 750</w:t>
            </w:r>
          </w:p>
          <w:bookmarkEnd w:id="308"/>
          <w:bookmarkStart w:id="309" w:name="co_searchResults_summary_2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Borough petitioned for approval of the transfer of dedicated park property to a school district for construction of a new elementary school. The Court of Common Pleas, Northampton County, No. 1988–1138, William F. Moran, J., denied the petition. Borough appealed. The Commonwealth Court, No. 93 C.D. 1989, McGinley, J.,...</w:t>
            </w:r>
          </w:p>
          <w:bookmarkEnd w:id="30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Borough petitioned for approval of the transfer of dedicated park property to a school district for construction of a new elementary school. The Court of Common Pleas, Northampton County, No. 19881138, William F. Moran, J., denied the petition. Borough appealed. The Commonwealth Court, No. 93 C.D. 1989, McGinley, J., held that: (1) the merits of the appeal could be reached in the interests of justice, even though the borough's exceptions in the orphans' court had not been disposed of, and (2) the proposed transfer of property did not satisfy the </w:t>
            </w:r>
            <w:bookmarkStart w:id="310" w:name="co_term_308"/>
            <w:r>
              <w:rPr>
                <w:rFonts w:ascii="Arial" w:hAnsi="Arial"/>
                <w:color w:val="000000"/>
                <w:sz w:val="20"/>
              </w:rPr>
              <w:t>public</w:t>
            </w:r>
            <w:bookmarkEnd w:id="310"/>
            <w:r>
              <w:rPr>
                <w:rFonts w:ascii="Arial" w:hAnsi="Arial"/>
                <w:color w:val="000000"/>
                <w:sz w:val="20"/>
              </w:rPr>
              <w:t xml:space="preserve"> </w:t>
            </w:r>
            <w:bookmarkStart w:id="311" w:name="co_term_309"/>
            <w:r>
              <w:rPr>
                <w:rFonts w:ascii="Arial" w:hAnsi="Arial"/>
                <w:color w:val="000000"/>
                <w:sz w:val="20"/>
              </w:rPr>
              <w:t>trust</w:t>
            </w:r>
            <w:bookmarkEnd w:id="311"/>
            <w:r>
              <w:rPr>
                <w:rFonts w:ascii="Arial" w:hAnsi="Arial"/>
                <w:color w:val="000000"/>
                <w:sz w:val="20"/>
              </w:rPr>
              <w:t xml:space="preserve"> </w:t>
            </w:r>
            <w:bookmarkStart w:id="312" w:name="co_term_310"/>
            <w:r>
              <w:rPr>
                <w:rFonts w:ascii="Arial" w:hAnsi="Arial"/>
                <w:color w:val="000000"/>
                <w:sz w:val="20"/>
              </w:rPr>
              <w:t>doctrine</w:t>
            </w:r>
            <w:bookmarkEnd w:id="312"/>
            <w:r>
              <w:rPr>
                <w:rFonts w:ascii="Arial" w:hAnsi="Arial"/>
                <w:color w:val="000000"/>
                <w:sz w:val="20"/>
              </w:rPr>
              <w:t xml:space="preserve"> where the property would be used for school or educational purposes, not as a park, and where the borough did not show that it was no longer practicable to use the property as a park.</w:t>
            </w:r>
          </w:p>
          <w:p>
            <w:pPr>
              <w:spacing w:before="0" w:after="0" w:line="225" w:lineRule="atLeast"/>
            </w:pPr>
            <w:r>
              <w:rPr>
                <w:rFonts w:ascii="Arial" w:hAnsi="Arial"/>
                <w:color w:val="000000"/>
                <w:sz w:val="20"/>
              </w:rPr>
              <w:t>Affirmed.</w:t>
            </w:r>
          </w:p>
          <w:p>
            <w:pPr>
              <w:spacing w:before="0" w:after="0" w:line="225" w:lineRule="atLeast"/>
            </w:pPr>
            <w:bookmarkStart w:id="313" w:name="co_document_metaInfo_I6f7458e734d311d98"/>
            <w:bookmarkEnd w:id="313"/>
            <w:bookmarkStart w:id="314" w:name="co_documentContentCacheKey16"/>
            <w:bookmarkEnd w:id="314"/>
          </w:p>
          <w:bookmarkStart w:id="315" w:name="co_snippet_20_1"/>
          <w:p>
            <w:pPr>
              <w:spacing w:before="100" w:after="0" w:line="225" w:lineRule="atLeast"/>
            </w:pPr>
            <w:hyperlink r:id="r146">
              <w:bookmarkStart w:id="316" w:name="cobalt_result_case_snippet_20_1"/>
              <w:r>
                <w:rPr>
                  <w:rFonts w:ascii="Arial" w:hAnsi="Arial"/>
                  <w:color w:val="000000"/>
                  <w:sz w:val="20"/>
                </w:rPr>
                <w:t xml:space="preserve">...2) the proposed transfer of property did not satisfy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where the property would be used for school or educational...</w:t>
              </w:r>
              <w:bookmarkEnd w:id="316"/>
            </w:hyperlink>
          </w:p>
          <w:bookmarkEnd w:id="315"/>
          <w:bookmarkStart w:id="317" w:name="co_snippet_20_2"/>
          <w:p>
            <w:pPr>
              <w:spacing w:before="100" w:after="0" w:line="225" w:lineRule="atLeast"/>
            </w:pPr>
            <w:hyperlink r:id="r147">
              <w:bookmarkStart w:id="318" w:name="cobalt_result_case_snippet_20_2"/>
              <w:r>
                <w:rPr>
                  <w:rFonts w:ascii="Arial" w:hAnsi="Arial"/>
                  <w:color w:val="000000"/>
                  <w:sz w:val="20"/>
                </w:rPr>
                <w:t xml:space="preserve">...district for construction of new elementary school did not satisfy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where property would be used for school or educational purposes...</w:t>
              </w:r>
              <w:bookmarkEnd w:id="318"/>
            </w:hyperlink>
          </w:p>
          <w:bookmarkEnd w:id="317"/>
          <w:bookmarkStart w:id="319" w:name="co_snippet_20_3"/>
          <w:p>
            <w:pPr>
              <w:spacing w:before="100" w:after="0" w:line="225" w:lineRule="atLeast"/>
            </w:pPr>
            <w:hyperlink r:id="r148">
              <w:bookmarkStart w:id="320" w:name="cobalt_result_case_snippet_20_3"/>
              <w:r>
                <w:rPr>
                  <w:rFonts w:ascii="Arial" w:hAnsi="Arial"/>
                  <w:color w:val="000000"/>
                  <w:sz w:val="20"/>
                </w:rPr>
                <w:t xml:space="preserve">...Petitioner's Exhibit No. 12.). The Orphans' Court determined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set forth in Trustees of the Philadelphia Museum v...</w:t>
              </w:r>
              <w:bookmarkEnd w:id="320"/>
            </w:hyperlink>
          </w:p>
          <w:bookmarkEnd w:id="319"/>
        </w:tc>
      </w:tr>
      <w:bookmarkEnd w:id="305"/>
      <w:bookmarkStart w:id="321" w:name="cobalt_search_results_case2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21.</w:t>
            </w:r>
            <w:r>
              <w:rPr>
                <w:rFonts w:ascii="Arial" w:hAnsi="Arial"/>
                <w:b/>
                <w:color w:val="000000"/>
                <w:sz w:val="24"/>
              </w:rPr>
              <w:t xml:space="preserve"> </w:t>
            </w:r>
            <w:hyperlink r:id="r149">
              <w:bookmarkStart w:id="322" w:name="cobalt_result_case_title21"/>
              <w:r>
                <w:rPr>
                  <w:rFonts w:ascii="Arial" w:hAnsi="Arial"/>
                  <w:b/>
                  <w:color w:val="000000"/>
                  <w:sz w:val="24"/>
                </w:rPr>
                <w:t xml:space="preserve">In re Conveyance of 1.2 Acres of Bangor Memorial Park to Bangor Area School Dist. </w:t>
              </w:r>
              <w:bookmarkEnd w:id="322"/>
            </w:hyperlink>
          </w:p>
          <w:bookmarkStart w:id="323" w:name="co_searchResults_citation_21"/>
          <w:p>
            <w:pPr>
              <w:spacing w:before="0" w:after="0" w:line="220" w:lineRule="atLeast"/>
            </w:pPr>
            <w:r>
              <w:rPr>
                <w:rFonts w:ascii="Arial" w:hAnsi="Arial"/>
                <w:color w:val="696969"/>
                <w:sz w:val="18"/>
              </w:rPr>
              <w:t>Court of Common Pleas of Pennsylvania, Northampton County.</w:t>
            </w:r>
            <w:r>
              <w:rPr>
                <w:rFonts w:ascii="Arial" w:hAnsi="Arial"/>
                <w:color w:val="696969"/>
                <w:sz w:val="18"/>
              </w:rPr>
              <w:t xml:space="preserve"> </w:t>
            </w:r>
            <w:r>
              <w:rPr>
                <w:rFonts w:ascii="Arial" w:hAnsi="Arial"/>
                <w:color w:val="696969"/>
                <w:sz w:val="18"/>
              </w:rPr>
              <w:t>December 08, 1988</w:t>
            </w:r>
            <w:r>
              <w:rPr>
                <w:rFonts w:ascii="Arial" w:hAnsi="Arial"/>
                <w:color w:val="696969"/>
                <w:sz w:val="18"/>
              </w:rPr>
              <w:t xml:space="preserve"> </w:t>
            </w:r>
            <w:r>
              <w:rPr>
                <w:rFonts w:ascii="Arial" w:hAnsi="Arial"/>
                <w:color w:val="696969"/>
                <w:sz w:val="18"/>
              </w:rPr>
              <w:t>1988 WL 219723</w:t>
            </w:r>
            <w:r>
              <w:rPr>
                <w:rFonts w:ascii="Arial" w:hAnsi="Arial"/>
                <w:color w:val="696969"/>
                <w:sz w:val="18"/>
              </w:rPr>
              <w:t xml:space="preserve"> </w:t>
            </w:r>
            <w:r>
              <w:rPr>
                <w:rFonts w:ascii="Arial" w:hAnsi="Arial"/>
                <w:color w:val="696969"/>
                <w:sz w:val="18"/>
              </w:rPr>
              <w:t>4 Pa. D. &amp; C.4th 343</w:t>
            </w:r>
          </w:p>
          <w:bookmarkEnd w:id="323"/>
          <w:bookmarkStart w:id="324" w:name="co_searchResults_summary_2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matter comes before the court upon a petition of the Borough of Bangor to convey 1.2 acres of Bangor Memorial Park to the Bangor Area School District. In the 1930's, the original parcel of land that makes up a portion of what is today known as Bangor Memorial Park was deeded to the Borough of Bangor. The original 18-acre complex underwent...</w:t>
            </w:r>
          </w:p>
          <w:bookmarkEnd w:id="324"/>
          <w:bookmarkStart w:id="325" w:name="co_snippet_21_1"/>
          <w:p>
            <w:pPr>
              <w:spacing w:before="100" w:after="0" w:line="225" w:lineRule="atLeast"/>
            </w:pPr>
            <w:hyperlink r:id="r150">
              <w:bookmarkStart w:id="326" w:name="cobalt_result_case_snippet_21_1"/>
              <w:r>
                <w:rPr>
                  <w:rFonts w:ascii="Arial" w:hAnsi="Arial"/>
                  <w:color w:val="000000"/>
                  <w:sz w:val="20"/>
                </w:rPr>
                <w:t xml:space="preserve">...issue of alienability. The leading case in Pennsylvania regarding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Trustees of the Philadelphia Museums v. Trustees of the...</w:t>
              </w:r>
              <w:bookmarkEnd w:id="326"/>
            </w:hyperlink>
          </w:p>
          <w:bookmarkEnd w:id="325"/>
          <w:bookmarkStart w:id="327" w:name="co_snippet_21_2"/>
          <w:p>
            <w:pPr>
              <w:spacing w:before="100" w:after="0" w:line="225" w:lineRule="atLeast"/>
            </w:pPr>
            <w:hyperlink r:id="r151">
              <w:bookmarkStart w:id="328" w:name="cobalt_result_case_snippet_21_2"/>
              <w:r>
                <w:rPr>
                  <w:rFonts w:ascii="Arial" w:hAnsi="Arial"/>
                  <w:color w:val="000000"/>
                  <w:sz w:val="20"/>
                </w:rPr>
                <w:t xml:space="preserve">...contributions to care for, maintain and improve the park.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not 53 P.S. §3381 et seq. , applies to the proposed...</w:t>
              </w:r>
              <w:bookmarkEnd w:id="328"/>
            </w:hyperlink>
          </w:p>
          <w:bookmarkEnd w:id="327"/>
          <w:bookmarkStart w:id="329" w:name="co_snippet_21_3"/>
          <w:p>
            <w:pPr>
              <w:spacing w:before="100" w:after="0" w:line="225" w:lineRule="atLeast"/>
            </w:pPr>
            <w:hyperlink r:id="r152">
              <w:bookmarkStart w:id="330" w:name="cobalt_result_case_snippet_21_3"/>
              <w:r>
                <w:rPr>
                  <w:rFonts w:ascii="Arial" w:hAnsi="Arial"/>
                  <w:color w:val="000000"/>
                  <w:sz w:val="20"/>
                </w:rPr>
                <w:t xml:space="preserve">...2-acre parcel of Bangor Memorial Park. Based upon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set forth by our Supreme Court in the Philadelphia...</w:t>
              </w:r>
              <w:bookmarkEnd w:id="330"/>
            </w:hyperlink>
          </w:p>
          <w:bookmarkEnd w:id="329"/>
        </w:tc>
      </w:tr>
      <w:bookmarkEnd w:id="321"/>
      <w:bookmarkStart w:id="331" w:name="cobalt_search_results_case2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53">
              <w:bookmarkStart w:id="332" w:name="co_search_case_citatorFlagImage_22"/>
              <w:r>
                <w:rPr>
                  <w:rFonts w:ascii="Arial" w:hAnsi="Arial"/>
                  <w:color w:val="000000"/>
                  <w:sz w:val="24"/>
                </w:rPr>
                <w:drawing>
                  <wp:inline>
                    <wp:extent cx="130642" cy="130642"/>
                    <wp:docPr id="17" name="Picture 2"/>
                    <a:graphic>
                      <a:graphicData uri="http://schemas.openxmlformats.org/drawingml/2006/picture">
                        <p:pic>
                          <p:nvPicPr>
                            <p:cNvPr id="18" name="Picture 2"/>
                            <p:cNvPicPr/>
                          </p:nvPicPr>
                          <p:blipFill>
                            <a:blip r:embed="r236"/>
                            <a:srcRect/>
                            <a:stretch>
                              <a:fillRect/>
                            </a:stretch>
                          </p:blipFill>
                          <p:spPr>
                            <a:xfrm>
                              <a:off x="0" y="0"/>
                              <a:ext cx="130642" cy="130642"/>
                            </a:xfrm>
                            <a:prstGeom prst="rect"/>
                          </p:spPr>
                        </p:pic>
                      </a:graphicData>
                    </a:graphic>
                  </wp:inline>
                </w:drawing>
              </w:r>
              <w:bookmarkEnd w:id="33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22.</w:t>
            </w:r>
            <w:r>
              <w:rPr>
                <w:rFonts w:ascii="Arial" w:hAnsi="Arial"/>
                <w:b/>
                <w:color w:val="000000"/>
                <w:sz w:val="24"/>
              </w:rPr>
              <w:t xml:space="preserve"> </w:t>
            </w:r>
            <w:hyperlink r:id="r154">
              <w:bookmarkStart w:id="333" w:name="cobalt_result_case_title22"/>
              <w:r>
                <w:rPr>
                  <w:rFonts w:ascii="Arial" w:hAnsi="Arial"/>
                  <w:b/>
                  <w:color w:val="000000"/>
                  <w:sz w:val="24"/>
                </w:rPr>
                <w:t xml:space="preserve">Pennsylvania Environmental Defense Foundation v. Commonwealth </w:t>
              </w:r>
              <w:bookmarkEnd w:id="333"/>
            </w:hyperlink>
          </w:p>
          <w:bookmarkStart w:id="334" w:name="co_searchResults_citation_22"/>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July 29, 2019</w:t>
            </w:r>
            <w:r>
              <w:rPr>
                <w:rFonts w:ascii="Arial" w:hAnsi="Arial"/>
                <w:color w:val="696969"/>
                <w:sz w:val="18"/>
              </w:rPr>
              <w:t xml:space="preserve"> </w:t>
            </w:r>
            <w:r>
              <w:rPr>
                <w:rFonts w:ascii="Arial" w:hAnsi="Arial"/>
                <w:color w:val="696969"/>
                <w:sz w:val="18"/>
              </w:rPr>
              <w:t>214 A.3d 748</w:t>
            </w:r>
            <w:r>
              <w:rPr>
                <w:rFonts w:ascii="Arial" w:hAnsi="Arial"/>
                <w:color w:val="696969"/>
                <w:sz w:val="18"/>
              </w:rPr>
              <w:t xml:space="preserve"> </w:t>
            </w:r>
            <w:r>
              <w:rPr>
                <w:rFonts w:ascii="Arial" w:hAnsi="Arial"/>
                <w:color w:val="696969"/>
                <w:sz w:val="18"/>
              </w:rPr>
              <w:t>2019 WL 3402922</w:t>
            </w:r>
          </w:p>
          <w:bookmarkEnd w:id="334"/>
          <w:bookmarkStart w:id="335" w:name="co_searchResults_summary_2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Oil and Gas. State could use bonus and rental payments from oil and gas leases on public land for non-conservation purposes under Environmental Rights Amendment.</w:t>
            </w:r>
          </w:p>
          <w:bookmarkEnd w:id="33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Environmental organization brought declaratory judgment action against Commonwealth, challenging, under the Environmental Rights Amendment, the constitutionality of budget-related decisions appropriating money received from payments due under leases for extraction and sale of oil and gas on state forest lands, including bonuses and annual rental payments. The Commonwealth Court, No. </w:t>
            </w:r>
            <w:hyperlink r:id="r155">
              <w:bookmarkStart w:id="336" w:name="co_link_Icb4a0c42070511eaaf39aa8e8cf266"/>
              <w:r>
                <w:rPr>
                  <w:rFonts w:ascii="Arial" w:hAnsi="Arial"/>
                  <w:color w:val="000000"/>
                  <w:sz w:val="20"/>
                </w:rPr>
                <w:t>228 M.D. 2012, 108 A.3d 140</w:t>
              </w:r>
              <w:bookmarkEnd w:id="336"/>
            </w:hyperlink>
            <w:r>
              <w:rPr>
                <w:rFonts w:ascii="Arial" w:hAnsi="Arial"/>
                <w:color w:val="000000"/>
                <w:sz w:val="20"/>
              </w:rPr>
              <w:t>, granted summary relief to Commonwealth. Organization appealed, and the Supreme Court, No. 10 MAP 2015, reversed and remanded.</w:t>
            </w:r>
          </w:p>
          <w:p>
            <w:pPr>
              <w:spacing w:before="0" w:after="0" w:line="225" w:lineRule="atLeast"/>
            </w:pPr>
            <w:r>
              <w:rPr>
                <w:rFonts w:ascii="Arial" w:hAnsi="Arial"/>
                <w:color w:val="000000"/>
                <w:sz w:val="20"/>
              </w:rPr>
              <w:t>Holdings:</w:t>
            </w:r>
            <w:r>
              <w:rPr>
                <w:rFonts w:ascii="Arial" w:hAnsi="Arial"/>
                <w:color w:val="000000"/>
                <w:sz w:val="20"/>
              </w:rPr>
              <w:t xml:space="preserve"> On remand, the Commonwealth Court, No. 228 M.D. 2012, </w:t>
            </w:r>
            <w:hyperlink r:id="r156">
              <w:bookmarkStart w:id="337" w:name="co_link_I33f78ba3be9011e998e2f77a9e3df2"/>
              <w:r>
                <w:rPr>
                  <w:rFonts w:ascii="Arial" w:hAnsi="Arial"/>
                  <w:color w:val="000000"/>
                  <w:sz w:val="20"/>
                </w:rPr>
                <w:t>Michael H. Wojcik</w:t>
              </w:r>
              <w:bookmarkEnd w:id="337"/>
            </w:hyperlink>
            <w:r>
              <w:rPr>
                <w:rFonts w:ascii="Arial" w:hAnsi="Arial"/>
                <w:color w:val="000000"/>
                <w:sz w:val="20"/>
              </w:rPr>
              <w:t>, J., held that:</w:t>
            </w:r>
          </w:p>
          <w:p>
            <w:pPr>
              <w:spacing w:before="0" w:after="0" w:line="225" w:lineRule="atLeast"/>
            </w:pPr>
            <w:r>
              <w:rPr>
                <w:rFonts w:ascii="Arial" w:hAnsi="Arial"/>
                <w:color w:val="000000"/>
                <w:sz w:val="20"/>
              </w:rPr>
              <w:t>1 open well doctrine did not apply to oil and gas leases on public land and governed by Environmental Rights Amendment, and</w:t>
            </w:r>
          </w:p>
          <w:p>
            <w:pPr>
              <w:spacing w:before="0" w:after="0" w:line="225" w:lineRule="atLeast"/>
            </w:pPr>
            <w:r>
              <w:rPr>
                <w:rFonts w:ascii="Arial" w:hAnsi="Arial"/>
                <w:color w:val="000000"/>
                <w:sz w:val="20"/>
              </w:rPr>
              <w:t>2 bonus and rental payments from oil and gas leases on public land were not for the severance of natural resources but were consideration for the exploration for oil and gas on public land, and thus state was entitled to use one third of the payments for non-conservation purposes under Environmental Rights Amendment.</w:t>
            </w:r>
          </w:p>
          <w:p>
            <w:pPr>
              <w:spacing w:before="0" w:after="0" w:line="225" w:lineRule="atLeast"/>
            </w:pPr>
            <w:r>
              <w:rPr>
                <w:rFonts w:ascii="Arial" w:hAnsi="Arial"/>
                <w:color w:val="000000"/>
                <w:sz w:val="20"/>
              </w:rPr>
              <w:t>Ordered accordingly.</w:t>
            </w:r>
          </w:p>
          <w:p>
            <w:pPr>
              <w:spacing w:before="0" w:after="0" w:line="225" w:lineRule="atLeast"/>
            </w:pPr>
            <w:hyperlink r:id="r157">
              <w:bookmarkStart w:id="338" w:name="co_link_Icb6d99d0070511eaaf39aa8e8cf266"/>
              <w:r>
                <w:rPr>
                  <w:rFonts w:ascii="Arial" w:hAnsi="Arial"/>
                  <w:color w:val="000000"/>
                  <w:sz w:val="20"/>
                </w:rPr>
                <w:t>Fizzano Cannon</w:t>
              </w:r>
              <w:bookmarkEnd w:id="338"/>
            </w:hyperlink>
            <w:r>
              <w:rPr>
                <w:rFonts w:ascii="Arial" w:hAnsi="Arial"/>
                <w:color w:val="000000"/>
                <w:sz w:val="20"/>
              </w:rPr>
              <w:t>, J., did not participate in the decision of this case.</w:t>
            </w:r>
          </w:p>
          <w:p>
            <w:pPr>
              <w:spacing w:before="0" w:after="0" w:line="225" w:lineRule="atLeast"/>
            </w:pPr>
            <w:bookmarkStart w:id="339" w:name="co_document_metaInfo_Ibfc1c260b21311e9b"/>
            <w:bookmarkEnd w:id="339"/>
            <w:bookmarkStart w:id="340" w:name="co_documentContentCacheKey17"/>
            <w:bookmarkEnd w:id="340"/>
          </w:p>
          <w:bookmarkStart w:id="341" w:name="co_snippet_22_1"/>
          <w:p>
            <w:pPr>
              <w:spacing w:before="100" w:after="0" w:line="225" w:lineRule="atLeast"/>
            </w:pPr>
            <w:hyperlink r:id="r158">
              <w:bookmarkStart w:id="342" w:name="cobalt_result_case_snippet_22_1"/>
              <w:r>
                <w:rPr>
                  <w:rFonts w:ascii="Arial" w:hAnsi="Arial"/>
                  <w:color w:val="000000"/>
                  <w:sz w:val="20"/>
                </w:rPr>
                <w:t xml:space="preserve">...elaborated that, although Section 27 creates a public trust,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does not set forth universally applicable black letter law and...</w:t>
              </w:r>
              <w:bookmarkEnd w:id="342"/>
            </w:hyperlink>
          </w:p>
          <w:bookmarkEnd w:id="341"/>
          <w:bookmarkStart w:id="343" w:name="co_snippet_22_2"/>
          <w:p>
            <w:pPr>
              <w:spacing w:before="100" w:after="0" w:line="225" w:lineRule="atLeast"/>
            </w:pPr>
            <w:hyperlink r:id="r159">
              <w:bookmarkStart w:id="344" w:name="cobalt_result_case_snippet_22_2"/>
              <w:r>
                <w:rPr>
                  <w:rFonts w:ascii="Arial" w:hAnsi="Arial"/>
                  <w:color w:val="000000"/>
                  <w:sz w:val="20"/>
                </w:rPr>
                <w:t xml:space="preserve">...trust principles applicable to Section 27.” Id. “At most,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provides a framework for states to draft their own public...</w:t>
              </w:r>
              <w:bookmarkEnd w:id="344"/>
            </w:hyperlink>
          </w:p>
          <w:bookmarkEnd w:id="343"/>
        </w:tc>
      </w:tr>
      <w:bookmarkEnd w:id="331"/>
      <w:bookmarkStart w:id="345" w:name="cobalt_search_results_case2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60">
              <w:bookmarkStart w:id="346" w:name="co_search_case_citatorFlagImage_23"/>
              <w:r>
                <w:rPr>
                  <w:rFonts w:ascii="Arial" w:hAnsi="Arial"/>
                  <w:color w:val="000000"/>
                  <w:sz w:val="24"/>
                </w:rPr>
                <w:drawing>
                  <wp:inline>
                    <wp:extent cx="130642" cy="130642"/>
                    <wp:docPr id="19" name="Picture 2"/>
                    <a:graphic>
                      <a:graphicData uri="http://schemas.openxmlformats.org/drawingml/2006/picture">
                        <p:pic>
                          <p:nvPicPr>
                            <p:cNvPr id="20" name="Picture 2"/>
                            <p:cNvPicPr/>
                          </p:nvPicPr>
                          <p:blipFill>
                            <a:blip r:embed="r236"/>
                            <a:srcRect/>
                            <a:stretch>
                              <a:fillRect/>
                            </a:stretch>
                          </p:blipFill>
                          <p:spPr>
                            <a:xfrm>
                              <a:off x="0" y="0"/>
                              <a:ext cx="130642" cy="130642"/>
                            </a:xfrm>
                            <a:prstGeom prst="rect"/>
                          </p:spPr>
                        </p:pic>
                      </a:graphicData>
                    </a:graphic>
                  </wp:inline>
                </w:drawing>
              </w:r>
              <w:bookmarkEnd w:id="34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23.</w:t>
            </w:r>
            <w:r>
              <w:rPr>
                <w:rFonts w:ascii="Arial" w:hAnsi="Arial"/>
                <w:b/>
                <w:color w:val="000000"/>
                <w:sz w:val="24"/>
              </w:rPr>
              <w:t xml:space="preserve"> </w:t>
            </w:r>
            <w:hyperlink r:id="r161">
              <w:bookmarkStart w:id="347" w:name="cobalt_result_case_title23"/>
              <w:r>
                <w:rPr>
                  <w:rFonts w:ascii="Arial" w:hAnsi="Arial"/>
                  <w:b/>
                  <w:color w:val="000000"/>
                  <w:sz w:val="24"/>
                </w:rPr>
                <w:t xml:space="preserve">State ex rel. Merrill v. Ohio Dept. of Natural Resources </w:t>
              </w:r>
              <w:bookmarkEnd w:id="347"/>
            </w:hyperlink>
          </w:p>
          <w:bookmarkStart w:id="348" w:name="co_searchResults_citation_23"/>
          <w:p>
            <w:pPr>
              <w:spacing w:before="0" w:after="0" w:line="220" w:lineRule="atLeast"/>
            </w:pPr>
            <w:r>
              <w:rPr>
                <w:rFonts w:ascii="Arial" w:hAnsi="Arial"/>
                <w:color w:val="696969"/>
                <w:sz w:val="18"/>
              </w:rPr>
              <w:t>Court of Appeals of Ohio, Eleventh District, Lake County.</w:t>
            </w:r>
            <w:r>
              <w:rPr>
                <w:rFonts w:ascii="Arial" w:hAnsi="Arial"/>
                <w:color w:val="696969"/>
                <w:sz w:val="18"/>
              </w:rPr>
              <w:t xml:space="preserve"> </w:t>
            </w:r>
            <w:r>
              <w:rPr>
                <w:rFonts w:ascii="Arial" w:hAnsi="Arial"/>
                <w:color w:val="696969"/>
                <w:sz w:val="18"/>
              </w:rPr>
              <w:t>August 21, 2009</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2009 WL 2591758</w:t>
            </w:r>
            <w:r>
              <w:rPr>
                <w:rFonts w:ascii="Arial" w:hAnsi="Arial"/>
                <w:color w:val="696969"/>
                <w:sz w:val="18"/>
              </w:rPr>
              <w:t xml:space="preserve"> </w:t>
            </w:r>
            <w:r>
              <w:rPr>
                <w:rFonts w:ascii="Arial" w:hAnsi="Arial"/>
                <w:color w:val="696969"/>
                <w:sz w:val="18"/>
              </w:rPr>
              <w:t>2009 -Ohio- 4256</w:t>
            </w:r>
          </w:p>
          <w:bookmarkEnd w:id="348"/>
          <w:bookmarkStart w:id="349" w:name="co_searchResults_summary_2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1} The issue before us in this case is one of first impression, concerning title to the lands below the ordinary high water mark of Lake Erie. Lake Erie is a non-tidal, navigable body of water, part of which lies within the territorial boundaries of the state of Ohio. The natural shoreline of Lake Erie extends approximately 262 miles,...</w:t>
            </w:r>
          </w:p>
          <w:bookmarkEnd w:id="349"/>
          <w:bookmarkStart w:id="350" w:name="co_snippet_23_1"/>
          <w:p>
            <w:pPr>
              <w:spacing w:before="100" w:after="0" w:line="225" w:lineRule="atLeast"/>
            </w:pPr>
            <w:hyperlink r:id="r162">
              <w:bookmarkStart w:id="351" w:name="cobalt_result_case_snippet_23_1"/>
              <w:r>
                <w:rPr>
                  <w:rFonts w:ascii="Arial" w:hAnsi="Arial"/>
                  <w:color w:val="000000"/>
                  <w:sz w:val="20"/>
                </w:rPr>
                <w:t xml:space="preserve">...Ohio St. 61, the Supreme Court of Ohio acknowledged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—i.e., that the state holds the waters and subaqueous lands...</w:t>
              </w:r>
              <w:bookmarkEnd w:id="351"/>
            </w:hyperlink>
          </w:p>
          <w:bookmarkEnd w:id="350"/>
          <w:bookmarkStart w:id="352" w:name="co_snippet_23_2"/>
          <w:p>
            <w:pPr>
              <w:spacing w:before="100" w:after="0" w:line="225" w:lineRule="atLeast"/>
            </w:pPr>
            <w:hyperlink r:id="r163">
              <w:bookmarkStart w:id="353" w:name="cobalt_result_case_snippet_23_2"/>
              <w:r>
                <w:rPr>
                  <w:rFonts w:ascii="Arial" w:hAnsi="Arial"/>
                  <w:color w:val="000000"/>
                  <w:sz w:val="20"/>
                </w:rPr>
                <w:t xml:space="preserve">...Pittsburgh court further called upon the legislature to codify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which the General Assembly did the following year, with passage...</w:t>
              </w:r>
              <w:bookmarkEnd w:id="353"/>
            </w:hyperlink>
          </w:p>
          <w:bookmarkEnd w:id="352"/>
          <w:bookmarkStart w:id="354" w:name="co_snippet_23_3"/>
          <w:p>
            <w:pPr>
              <w:spacing w:before="100" w:after="0" w:line="225" w:lineRule="atLeast"/>
            </w:pPr>
            <w:hyperlink r:id="r164">
              <w:bookmarkStart w:id="355" w:name="cobalt_result_case_snippet_23_3"/>
              <w:r>
                <w:rPr>
                  <w:rFonts w:ascii="Arial" w:hAnsi="Arial"/>
                  <w:color w:val="000000"/>
                  <w:sz w:val="20"/>
                </w:rPr>
                <w:t xml:space="preserve">...U.S. 1, recognizing both the equal-footing doctrine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for the proposition that states upon entering the Union, automatically...</w:t>
              </w:r>
              <w:bookmarkEnd w:id="355"/>
            </w:hyperlink>
          </w:p>
          <w:bookmarkEnd w:id="354"/>
        </w:tc>
      </w:tr>
      <w:bookmarkEnd w:id="345"/>
      <w:bookmarkStart w:id="356" w:name="cobalt_search_results_case2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24.</w:t>
            </w:r>
            <w:r>
              <w:rPr>
                <w:rFonts w:ascii="Arial" w:hAnsi="Arial"/>
                <w:b/>
                <w:color w:val="000000"/>
                <w:sz w:val="24"/>
              </w:rPr>
              <w:t xml:space="preserve"> </w:t>
            </w:r>
            <w:hyperlink r:id="r165">
              <w:bookmarkStart w:id="357" w:name="cobalt_result_case_title24"/>
              <w:r>
                <w:rPr>
                  <w:rFonts w:ascii="Arial" w:hAnsi="Arial"/>
                  <w:b/>
                  <w:color w:val="000000"/>
                  <w:sz w:val="24"/>
                </w:rPr>
                <w:t xml:space="preserve">In re Wissahickon Playground </w:t>
              </w:r>
              <w:bookmarkEnd w:id="357"/>
            </w:hyperlink>
          </w:p>
          <w:bookmarkStart w:id="358" w:name="co_searchResults_citation_24"/>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March 28, 2017</w:t>
            </w:r>
            <w:r>
              <w:rPr>
                <w:rFonts w:ascii="Arial" w:hAnsi="Arial"/>
                <w:color w:val="696969"/>
                <w:sz w:val="18"/>
              </w:rPr>
              <w:t xml:space="preserve"> </w:t>
            </w:r>
            <w:r>
              <w:rPr>
                <w:rFonts w:ascii="Arial" w:hAnsi="Arial"/>
                <w:color w:val="696969"/>
                <w:sz w:val="18"/>
              </w:rPr>
              <w:t>Not Reported in Atl. Rptr.</w:t>
            </w:r>
            <w:r>
              <w:rPr>
                <w:rFonts w:ascii="Arial" w:hAnsi="Arial"/>
                <w:color w:val="696969"/>
                <w:sz w:val="18"/>
              </w:rPr>
              <w:t xml:space="preserve"> </w:t>
            </w:r>
            <w:r>
              <w:rPr>
                <w:rFonts w:ascii="Arial" w:hAnsi="Arial"/>
                <w:color w:val="696969"/>
                <w:sz w:val="18"/>
              </w:rPr>
              <w:t>2017 WL 1152563</w:t>
            </w:r>
          </w:p>
          <w:bookmarkEnd w:id="358"/>
          <w:bookmarkStart w:id="359" w:name="co_searchResults_summary_2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Gregory Paulmier (Paulmier), Melissa Graham, Dean Brown, Wayne Allen, Karletha Brooks, Ronald Hays, Henry (Hal) Sawyer, Miriam L. Rollins, Dock Brown, Helen Jones and Rodney Haines (collectively, Appellants) appeal from the Philadelphia County Orphans' Court's (trial court) November 3, 2015 order denying Appellants' Petition for Citation and...</w:t>
            </w:r>
          </w:p>
          <w:bookmarkEnd w:id="359"/>
          <w:bookmarkStart w:id="360" w:name="co_snippet_24_1"/>
          <w:p>
            <w:pPr>
              <w:spacing w:before="100" w:after="0" w:line="225" w:lineRule="atLeast"/>
            </w:pPr>
            <w:hyperlink r:id="r166">
              <w:bookmarkStart w:id="361" w:name="cobalt_result_case_snippet_24_1"/>
              <w:r>
                <w:rPr>
                  <w:rFonts w:ascii="Arial" w:hAnsi="Arial"/>
                  <w:color w:val="000000"/>
                  <w:sz w:val="20"/>
                </w:rPr>
                <w:t xml:space="preserve">...Specifically, Appellants maintain that because Appellees were aware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6 and what is commonly known as the Dedicated or...</w:t>
              </w:r>
              <w:bookmarkEnd w:id="361"/>
            </w:hyperlink>
          </w:p>
          <w:bookmarkEnd w:id="360"/>
          <w:bookmarkStart w:id="362" w:name="co_snippet_24_2"/>
          <w:p>
            <w:pPr>
              <w:spacing w:before="100" w:after="0" w:line="225" w:lineRule="atLeast"/>
            </w:pPr>
            <w:hyperlink r:id="r167">
              <w:bookmarkStart w:id="363" w:name="cobalt_result_case_snippet_24_2"/>
              <w:r>
                <w:rPr>
                  <w:rFonts w:ascii="Arial" w:hAnsi="Arial"/>
                  <w:color w:val="000000"/>
                  <w:sz w:val="20"/>
                </w:rPr>
                <w:t xml:space="preserve">...2004) As this Court explained, ‘[u]nder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when land has been dedicated and accepted for public use...</w:t>
              </w:r>
              <w:bookmarkEnd w:id="363"/>
            </w:hyperlink>
          </w:p>
          <w:bookmarkEnd w:id="362"/>
        </w:tc>
      </w:tr>
      <w:bookmarkEnd w:id="356"/>
      <w:bookmarkStart w:id="364" w:name="cobalt_search_results_case2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25.</w:t>
            </w:r>
            <w:r>
              <w:rPr>
                <w:rFonts w:ascii="Arial" w:hAnsi="Arial"/>
                <w:b/>
                <w:color w:val="000000"/>
                <w:sz w:val="24"/>
              </w:rPr>
              <w:t xml:space="preserve"> </w:t>
            </w:r>
            <w:hyperlink r:id="r168">
              <w:bookmarkStart w:id="365" w:name="cobalt_result_case_title25"/>
              <w:r>
                <w:rPr>
                  <w:rFonts w:ascii="Arial" w:hAnsi="Arial"/>
                  <w:b/>
                  <w:color w:val="000000"/>
                  <w:sz w:val="24"/>
                </w:rPr>
                <w:t xml:space="preserve">McNabb v. Ottawa County Commissioners </w:t>
              </w:r>
              <w:bookmarkEnd w:id="365"/>
            </w:hyperlink>
          </w:p>
          <w:bookmarkStart w:id="366" w:name="co_searchResults_citation_25"/>
          <w:p>
            <w:pPr>
              <w:spacing w:before="0" w:after="0" w:line="220" w:lineRule="atLeast"/>
            </w:pPr>
            <w:r>
              <w:rPr>
                <w:rFonts w:ascii="Arial" w:hAnsi="Arial"/>
                <w:color w:val="696969"/>
                <w:sz w:val="18"/>
              </w:rPr>
              <w:t>Court of Appeals of Ohio, Sixth District, Ottawa County.</w:t>
            </w:r>
            <w:r>
              <w:rPr>
                <w:rFonts w:ascii="Arial" w:hAnsi="Arial"/>
                <w:color w:val="696969"/>
                <w:sz w:val="18"/>
              </w:rPr>
              <w:t xml:space="preserve"> </w:t>
            </w:r>
            <w:r>
              <w:rPr>
                <w:rFonts w:ascii="Arial" w:hAnsi="Arial"/>
                <w:color w:val="696969"/>
                <w:sz w:val="18"/>
              </w:rPr>
              <w:t>April 19, 2019</w:t>
            </w:r>
            <w:r>
              <w:rPr>
                <w:rFonts w:ascii="Arial" w:hAnsi="Arial"/>
                <w:color w:val="696969"/>
                <w:sz w:val="18"/>
              </w:rPr>
              <w:t xml:space="preserve"> </w:t>
            </w:r>
            <w:r>
              <w:rPr>
                <w:rFonts w:ascii="Arial" w:hAnsi="Arial"/>
                <w:color w:val="696969"/>
                <w:sz w:val="18"/>
              </w:rPr>
              <w:t>Not Reported in N.E. Rptr.</w:t>
            </w:r>
            <w:r>
              <w:rPr>
                <w:rFonts w:ascii="Arial" w:hAnsi="Arial"/>
                <w:color w:val="696969"/>
                <w:sz w:val="18"/>
              </w:rPr>
              <w:t xml:space="preserve"> </w:t>
            </w:r>
            <w:r>
              <w:rPr>
                <w:rFonts w:ascii="Arial" w:hAnsi="Arial"/>
                <w:color w:val="696969"/>
                <w:sz w:val="18"/>
              </w:rPr>
              <w:t>2019 WL 1766060</w:t>
            </w:r>
          </w:p>
          <w:bookmarkEnd w:id="366"/>
          <w:bookmarkStart w:id="367" w:name="co_searchResults_summary_2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1} This consolidated appeal is before the court on the consolidated appeals of appellants, Dan McNabb and Kelly McNabb, from the September 13 and December 4, 2017 judgments of the Ottawa County Court of Common Pleas, and the appeal of appellees/cross-appellants, Joseph Hoffman and Nancy Nemec (“appellees”), from the trial...</w:t>
            </w:r>
          </w:p>
          <w:bookmarkEnd w:id="367"/>
          <w:bookmarkStart w:id="368" w:name="co_snippet_25_1"/>
          <w:p>
            <w:pPr>
              <w:spacing w:before="100" w:after="0" w:line="225" w:lineRule="atLeast"/>
            </w:pPr>
            <w:hyperlink r:id="r169">
              <w:bookmarkStart w:id="369" w:name="cobalt_result_case_snippet_25_1"/>
              <w:r>
                <w:rPr>
                  <w:rFonts w:ascii="Arial" w:hAnsi="Arial"/>
                  <w:color w:val="000000"/>
                  <w:sz w:val="20"/>
                </w:rPr>
                <w:t xml:space="preserve">...upland’ property has limited littoral rights as dictated by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Id. “[T]he title of land under the waters of Lake...</w:t>
              </w:r>
              <w:bookmarkEnd w:id="369"/>
            </w:hyperlink>
          </w:p>
          <w:bookmarkEnd w:id="368"/>
          <w:bookmarkStart w:id="370" w:name="co_snippet_25_2"/>
          <w:p>
            <w:pPr>
              <w:spacing w:before="100" w:after="0" w:line="225" w:lineRule="atLeast"/>
            </w:pPr>
            <w:hyperlink r:id="r170">
              <w:bookmarkStart w:id="371" w:name="cobalt_result_case_snippet_25_2"/>
              <w:r>
                <w:rPr>
                  <w:rFonts w:ascii="Arial" w:hAnsi="Arial"/>
                  <w:color w:val="000000"/>
                  <w:sz w:val="20"/>
                </w:rPr>
                <w:t xml:space="preserve">...Co. at paragraph four of the syllabus. “This so-called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was later codified.” Lemley at 133, 661 N.E.2d 237...</w:t>
              </w:r>
              <w:bookmarkEnd w:id="371"/>
            </w:hyperlink>
          </w:p>
          <w:bookmarkEnd w:id="370"/>
        </w:tc>
      </w:tr>
      <w:bookmarkEnd w:id="364"/>
      <w:bookmarkStart w:id="372" w:name="cobalt_search_results_case2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26.</w:t>
            </w:r>
            <w:r>
              <w:rPr>
                <w:rFonts w:ascii="Arial" w:hAnsi="Arial"/>
                <w:b/>
                <w:color w:val="000000"/>
                <w:sz w:val="24"/>
              </w:rPr>
              <w:t xml:space="preserve"> </w:t>
            </w:r>
            <w:hyperlink r:id="r171">
              <w:bookmarkStart w:id="373" w:name="cobalt_result_case_title26"/>
              <w:r>
                <w:rPr>
                  <w:rFonts w:ascii="Arial" w:hAnsi="Arial"/>
                  <w:b/>
                  <w:color w:val="000000"/>
                  <w:sz w:val="24"/>
                </w:rPr>
                <w:t xml:space="preserve">Manifold v. Gaydos </w:t>
              </w:r>
              <w:bookmarkEnd w:id="373"/>
            </w:hyperlink>
          </w:p>
          <w:bookmarkStart w:id="374" w:name="co_searchResults_citation_26"/>
          <w:p>
            <w:pPr>
              <w:spacing w:before="0" w:after="0" w:line="220" w:lineRule="atLeast"/>
            </w:pPr>
            <w:r>
              <w:rPr>
                <w:rFonts w:ascii="Arial" w:hAnsi="Arial"/>
                <w:color w:val="696969"/>
                <w:sz w:val="18"/>
              </w:rPr>
              <w:t>Court of Appeals of Ohio, Sixth District, Ottawa County.</w:t>
            </w:r>
            <w:r>
              <w:rPr>
                <w:rFonts w:ascii="Arial" w:hAnsi="Arial"/>
                <w:color w:val="696969"/>
                <w:sz w:val="18"/>
              </w:rPr>
              <w:t xml:space="preserve"> </w:t>
            </w:r>
            <w:r>
              <w:rPr>
                <w:rFonts w:ascii="Arial" w:hAnsi="Arial"/>
                <w:color w:val="696969"/>
                <w:sz w:val="18"/>
              </w:rPr>
              <w:t>February 02, 2007</w:t>
            </w:r>
            <w:r>
              <w:rPr>
                <w:rFonts w:ascii="Arial" w:hAnsi="Arial"/>
                <w:color w:val="696969"/>
                <w:sz w:val="18"/>
              </w:rPr>
              <w:t xml:space="preserve"> </w:t>
            </w:r>
            <w:r>
              <w:rPr>
                <w:rFonts w:ascii="Arial" w:hAnsi="Arial"/>
                <w:color w:val="696969"/>
                <w:sz w:val="18"/>
              </w:rPr>
              <w:t>Not Reported in N.E.2d</w:t>
            </w:r>
            <w:r>
              <w:rPr>
                <w:rFonts w:ascii="Arial" w:hAnsi="Arial"/>
                <w:color w:val="696969"/>
                <w:sz w:val="18"/>
              </w:rPr>
              <w:t xml:space="preserve"> </w:t>
            </w:r>
            <w:r>
              <w:rPr>
                <w:rFonts w:ascii="Arial" w:hAnsi="Arial"/>
                <w:color w:val="696969"/>
                <w:sz w:val="18"/>
              </w:rPr>
              <w:t>2007 WL 431569</w:t>
            </w:r>
            <w:r>
              <w:rPr>
                <w:rFonts w:ascii="Arial" w:hAnsi="Arial"/>
                <w:color w:val="696969"/>
                <w:sz w:val="18"/>
              </w:rPr>
              <w:t xml:space="preserve"> </w:t>
            </w:r>
            <w:r>
              <w:rPr>
                <w:rFonts w:ascii="Arial" w:hAnsi="Arial"/>
                <w:color w:val="696969"/>
                <w:sz w:val="18"/>
              </w:rPr>
              <w:t>2007 -Ohio- 566</w:t>
            </w:r>
          </w:p>
          <w:bookmarkEnd w:id="374"/>
          <w:bookmarkStart w:id="375" w:name="co_searchResults_summary_2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1} This is an accelerated appeal of a judgment entry issued by the Ottawa County Court of Common Pleas concerning the rights and obligations of property owners in the Cold Harbor Subdivision. The judgment granted in part and denied in part motions for summary judgment filed by appellant, Johnson's Island Property Owners Association (“JIPOA”),...</w:t>
            </w:r>
          </w:p>
          <w:bookmarkEnd w:id="375"/>
          <w:bookmarkStart w:id="376" w:name="co_snippet_26_1"/>
          <w:p>
            <w:pPr>
              <w:spacing w:before="100" w:after="0" w:line="225" w:lineRule="atLeast"/>
            </w:pPr>
            <w:hyperlink r:id="r172">
              <w:bookmarkStart w:id="377" w:name="cobalt_result_case_snippet_26_1"/>
              <w:r>
                <w:rPr>
                  <w:rFonts w:ascii="Arial" w:hAnsi="Arial"/>
                  <w:color w:val="000000"/>
                  <w:sz w:val="20"/>
                </w:rPr>
                <w:t xml:space="preserve">...border Lake Erie have limited littoral rights based upon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74 In the present case, Defendant JIPOA possess littoral rights...</w:t>
              </w:r>
              <w:bookmarkEnd w:id="377"/>
            </w:hyperlink>
          </w:p>
          <w:bookmarkEnd w:id="376"/>
        </w:tc>
      </w:tr>
      <w:bookmarkEnd w:id="372"/>
      <w:bookmarkStart w:id="378" w:name="cobalt_search_results_case2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27.</w:t>
            </w:r>
            <w:r>
              <w:rPr>
                <w:rFonts w:ascii="Arial" w:hAnsi="Arial"/>
                <w:b/>
                <w:color w:val="000000"/>
                <w:sz w:val="24"/>
              </w:rPr>
              <w:t xml:space="preserve"> </w:t>
            </w:r>
            <w:hyperlink r:id="r173">
              <w:bookmarkStart w:id="379" w:name="cobalt_result_case_title27"/>
              <w:r>
                <w:rPr>
                  <w:rFonts w:ascii="Arial" w:hAnsi="Arial"/>
                  <w:b/>
                  <w:color w:val="000000"/>
                  <w:sz w:val="24"/>
                </w:rPr>
                <w:t xml:space="preserve">Pilchesky v. University of Scranton, Inc. </w:t>
              </w:r>
              <w:bookmarkEnd w:id="379"/>
            </w:hyperlink>
          </w:p>
          <w:bookmarkStart w:id="380" w:name="co_searchResults_citation_27"/>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September 14, 2009</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2009 WL 9104562</w:t>
            </w:r>
          </w:p>
          <w:bookmarkEnd w:id="380"/>
          <w:bookmarkStart w:id="381" w:name="co_searchResults_summary_2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Appellant, Joseph Pilchesky, proceeding pro se, challenges the sale by the Redevelopment Authority of the City of Scranton (Authority) of the William T. Schmidt Sports Complex to the University of Scranton (University), a private institution. The facility is a 10.8–acre recreational facility located in the City of Scranton (the City) and more...</w:t>
            </w:r>
          </w:p>
          <w:bookmarkEnd w:id="381"/>
          <w:bookmarkStart w:id="382" w:name="co_snippet_27_1"/>
          <w:p>
            <w:pPr>
              <w:spacing w:before="100" w:after="0" w:line="225" w:lineRule="atLeast"/>
            </w:pPr>
            <w:hyperlink r:id="r174">
              <w:bookmarkStart w:id="383" w:name="cobalt_result_case_snippet_27_1"/>
              <w:r>
                <w:rPr>
                  <w:rFonts w:ascii="Arial" w:hAnsi="Arial"/>
                  <w:color w:val="000000"/>
                  <w:sz w:val="20"/>
                </w:rPr>
                <w:t xml:space="preserve">...Pa. 115, 96 A. 123 (1915) , referred to as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of 1915. See Pilchesky v.. Rendell, 932 A.2d 287...</w:t>
              </w:r>
              <w:bookmarkEnd w:id="383"/>
            </w:hyperlink>
          </w:p>
          <w:bookmarkEnd w:id="382"/>
          <w:bookmarkStart w:id="384" w:name="co_snippet_27_2"/>
          <w:p>
            <w:pPr>
              <w:spacing w:before="100" w:after="0" w:line="225" w:lineRule="atLeast"/>
            </w:pPr>
            <w:hyperlink r:id="r175">
              <w:bookmarkStart w:id="385" w:name="cobalt_result_case_snippet_27_2"/>
              <w:r>
                <w:rPr>
                  <w:rFonts w:ascii="Arial" w:hAnsi="Arial"/>
                  <w:color w:val="000000"/>
                  <w:sz w:val="20"/>
                </w:rPr>
                <w:t xml:space="preserve">...the preliminary objections of the Commonwealth Defendants finding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of 1915 did not apply in light of the legislative...</w:t>
              </w:r>
              <w:bookmarkEnd w:id="385"/>
            </w:hyperlink>
          </w:p>
          <w:bookmarkEnd w:id="384"/>
          <w:bookmarkStart w:id="386" w:name="co_snippet_27_3"/>
          <w:p>
            <w:pPr>
              <w:spacing w:before="100" w:after="0" w:line="225" w:lineRule="atLeast"/>
            </w:pPr>
            <w:hyperlink r:id="r176">
              <w:bookmarkStart w:id="387" w:name="cobalt_result_case_snippet_27_3"/>
              <w:r>
                <w:rPr>
                  <w:rFonts w:ascii="Arial" w:hAnsi="Arial"/>
                  <w:color w:val="000000"/>
                  <w:sz w:val="20"/>
                </w:rPr>
                <w:t xml:space="preserve">...South Side by the Authority to the University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Following voluminous briefing by the University, Pilchesky withdrew his petition...</w:t>
              </w:r>
              <w:bookmarkEnd w:id="387"/>
            </w:hyperlink>
          </w:p>
          <w:bookmarkEnd w:id="386"/>
        </w:tc>
      </w:tr>
      <w:bookmarkEnd w:id="378"/>
      <w:bookmarkStart w:id="388" w:name="cobalt_search_results_case2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28.</w:t>
            </w:r>
            <w:r>
              <w:rPr>
                <w:rFonts w:ascii="Arial" w:hAnsi="Arial"/>
                <w:b/>
                <w:color w:val="000000"/>
                <w:sz w:val="24"/>
              </w:rPr>
              <w:t xml:space="preserve"> </w:t>
            </w:r>
            <w:hyperlink r:id="r177">
              <w:bookmarkStart w:id="389" w:name="cobalt_result_case_title28"/>
              <w:r>
                <w:rPr>
                  <w:rFonts w:ascii="Arial" w:hAnsi="Arial"/>
                  <w:b/>
                  <w:color w:val="000000"/>
                  <w:sz w:val="24"/>
                </w:rPr>
                <w:t xml:space="preserve">Citizens to Keep Radnor Parks Public v. Radnor Tp. </w:t>
              </w:r>
              <w:bookmarkEnd w:id="389"/>
            </w:hyperlink>
          </w:p>
          <w:bookmarkStart w:id="390" w:name="co_searchResults_citation_28"/>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February 19, 2014</w:t>
            </w:r>
            <w:r>
              <w:rPr>
                <w:rFonts w:ascii="Arial" w:hAnsi="Arial"/>
                <w:color w:val="696969"/>
                <w:sz w:val="18"/>
              </w:rPr>
              <w:t xml:space="preserve"> </w:t>
            </w:r>
            <w:r>
              <w:rPr>
                <w:rFonts w:ascii="Arial" w:hAnsi="Arial"/>
                <w:color w:val="696969"/>
                <w:sz w:val="18"/>
              </w:rPr>
              <w:t>Not Reported in A.3d</w:t>
            </w:r>
            <w:r>
              <w:rPr>
                <w:rFonts w:ascii="Arial" w:hAnsi="Arial"/>
                <w:color w:val="696969"/>
                <w:sz w:val="18"/>
              </w:rPr>
              <w:t xml:space="preserve"> </w:t>
            </w:r>
            <w:r>
              <w:rPr>
                <w:rFonts w:ascii="Arial" w:hAnsi="Arial"/>
                <w:color w:val="696969"/>
                <w:sz w:val="18"/>
              </w:rPr>
              <w:t>2014 WL 668018</w:t>
            </w:r>
          </w:p>
          <w:bookmarkEnd w:id="390"/>
          <w:bookmarkStart w:id="391" w:name="co_searchResults_summary_2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James Schneller appeals an order of the Court of Common Pleas of Delaware County (trial court) denying his petition to intervene in the matter of Citizens to Keep Radnor Parks Public v. Radnor Township, No. 11–005331. Because the trial court's order is a nonappealable interlocutory order, we quash the appeal. By way of background, in 2011...</w:t>
            </w:r>
          </w:p>
          <w:bookmarkEnd w:id="391"/>
          <w:bookmarkStart w:id="392" w:name="co_snippet_28_1"/>
          <w:p>
            <w:pPr>
              <w:spacing w:before="100" w:after="0" w:line="225" w:lineRule="atLeast"/>
            </w:pPr>
            <w:hyperlink r:id="r178">
              <w:bookmarkStart w:id="393" w:name="cobalt_result_case_snippet_28_1"/>
              <w:r>
                <w:rPr>
                  <w:rFonts w:ascii="Arial" w:hAnsi="Arial"/>
                  <w:color w:val="000000"/>
                  <w:sz w:val="20"/>
                </w:rPr>
                <w:t xml:space="preserve">...Irwin seeking a declaratory judgment that the lease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1 and use restrictions set forth in a prior Covenants...</w:t>
              </w:r>
              <w:bookmarkEnd w:id="393"/>
            </w:hyperlink>
          </w:p>
          <w:bookmarkEnd w:id="392"/>
          <w:bookmarkStart w:id="394" w:name="co_snippet_28_2"/>
          <w:p>
            <w:pPr>
              <w:spacing w:before="100" w:after="0" w:line="225" w:lineRule="atLeast"/>
            </w:pPr>
            <w:hyperlink r:id="r179">
              <w:bookmarkStart w:id="395" w:name="cobalt_result_case_snippet_28_2"/>
              <w:r>
                <w:rPr>
                  <w:rFonts w:ascii="Arial" w:hAnsi="Arial"/>
                  <w:color w:val="000000"/>
                  <w:sz w:val="20"/>
                </w:rPr>
                <w:t xml:space="preserve">...their underlying action for declaratory and injunctive relief.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codified in the act commonly known as the Donated...</w:t>
              </w:r>
              <w:bookmarkEnd w:id="395"/>
            </w:hyperlink>
          </w:p>
          <w:bookmarkEnd w:id="394"/>
          <w:bookmarkStart w:id="396" w:name="co_snippet_28_3"/>
          <w:p>
            <w:pPr>
              <w:spacing w:before="100" w:after="0" w:line="225" w:lineRule="atLeast"/>
            </w:pPr>
            <w:hyperlink r:id="r180">
              <w:bookmarkStart w:id="397" w:name="cobalt_result_case_snippet_28_3"/>
              <w:r>
                <w:rPr>
                  <w:rFonts w:ascii="Arial" w:hAnsi="Arial"/>
                  <w:color w:val="000000"/>
                  <w:sz w:val="20"/>
                </w:rPr>
                <w:t xml:space="preserve">...whether the terms of the lease are inconsistent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or the Covenants Agreement. What Schneller characterizes as “new evidence...</w:t>
              </w:r>
              <w:bookmarkEnd w:id="397"/>
            </w:hyperlink>
          </w:p>
          <w:bookmarkEnd w:id="396"/>
        </w:tc>
      </w:tr>
      <w:bookmarkEnd w:id="388"/>
      <w:bookmarkStart w:id="398" w:name="cobalt_search_results_case2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29.</w:t>
            </w:r>
            <w:r>
              <w:rPr>
                <w:rFonts w:ascii="Arial" w:hAnsi="Arial"/>
                <w:b/>
                <w:color w:val="000000"/>
                <w:sz w:val="24"/>
              </w:rPr>
              <w:t xml:space="preserve"> </w:t>
            </w:r>
            <w:hyperlink r:id="r181">
              <w:bookmarkStart w:id="399" w:name="cobalt_result_case_title29"/>
              <w:r>
                <w:rPr>
                  <w:rFonts w:ascii="Arial" w:hAnsi="Arial"/>
                  <w:b/>
                  <w:color w:val="000000"/>
                  <w:sz w:val="24"/>
                </w:rPr>
                <w:t xml:space="preserve">Allentown Patriots, Inc. v. City of Allentown </w:t>
              </w:r>
              <w:bookmarkEnd w:id="399"/>
            </w:hyperlink>
          </w:p>
          <w:bookmarkStart w:id="400" w:name="co_searchResults_citation_29"/>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May 23, 2017</w:t>
            </w:r>
            <w:r>
              <w:rPr>
                <w:rFonts w:ascii="Arial" w:hAnsi="Arial"/>
                <w:color w:val="696969"/>
                <w:sz w:val="18"/>
              </w:rPr>
              <w:t xml:space="preserve"> </w:t>
            </w:r>
            <w:r>
              <w:rPr>
                <w:rFonts w:ascii="Arial" w:hAnsi="Arial"/>
                <w:color w:val="696969"/>
                <w:sz w:val="18"/>
              </w:rPr>
              <w:t>162 A.3d 1187</w:t>
            </w:r>
            <w:r>
              <w:rPr>
                <w:rFonts w:ascii="Arial" w:hAnsi="Arial"/>
                <w:color w:val="696969"/>
                <w:sz w:val="18"/>
              </w:rPr>
              <w:t xml:space="preserve"> </w:t>
            </w:r>
            <w:r>
              <w:rPr>
                <w:rFonts w:ascii="Arial" w:hAnsi="Arial"/>
                <w:color w:val="696969"/>
                <w:sz w:val="18"/>
              </w:rPr>
              <w:t>2017 WL 2256806</w:t>
            </w:r>
          </w:p>
          <w:bookmarkEnd w:id="400"/>
          <w:bookmarkStart w:id="401" w:name="co_searchResults_summary_2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COMMERCIAL LAW — Contracts. Agreement between nonprofit corporation and city, in which city had an option to purchase certain tracts of land, was not a valid and enforceable option contract.</w:t>
            </w:r>
          </w:p>
          <w:bookmarkEnd w:id="40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Nonprofit corporation filed a complaint for declaratory relief seeking declaration that city's termination of an option to purchase certain tracts of land in agreement between corporation and city was invalid. The Court of Common Pleas, County of Lehigh, No. 2014C3996, </w:t>
            </w:r>
            <w:hyperlink r:id="r182">
              <w:bookmarkStart w:id="402" w:name="co_link_Icc410f97666711e7a95dfef5b9e268"/>
              <w:r>
                <w:rPr>
                  <w:rFonts w:ascii="Arial" w:hAnsi="Arial"/>
                  <w:color w:val="000000"/>
                  <w:sz w:val="20"/>
                </w:rPr>
                <w:t>Reichley</w:t>
              </w:r>
              <w:bookmarkEnd w:id="402"/>
            </w:hyperlink>
            <w:r>
              <w:rPr>
                <w:rFonts w:ascii="Arial" w:hAnsi="Arial"/>
                <w:color w:val="000000"/>
                <w:sz w:val="20"/>
              </w:rPr>
              <w:t>, J., denied city's motion for summary judgment, and granted in part and denied in part the corporation's cross-motion for summary judgment. City appealed, and corporation cross-appealed.</w:t>
            </w:r>
          </w:p>
          <w:p>
            <w:pPr>
              <w:spacing w:before="0" w:after="0" w:line="225" w:lineRule="atLeast"/>
            </w:pPr>
            <w:r>
              <w:rPr>
                <w:rFonts w:ascii="Arial" w:hAnsi="Arial"/>
                <w:color w:val="000000"/>
                <w:sz w:val="20"/>
              </w:rPr>
              <w:t>Holdings:</w:t>
            </w:r>
            <w:r>
              <w:rPr>
                <w:rFonts w:ascii="Arial" w:hAnsi="Arial"/>
                <w:color w:val="000000"/>
                <w:sz w:val="20"/>
              </w:rPr>
              <w:t xml:space="preserve"> The Commonwealth Court, No. 1464 C.D. 2016 and 1511 C.D. 2016, </w:t>
            </w:r>
            <w:hyperlink r:id="r183">
              <w:bookmarkStart w:id="403" w:name="co_link_Ie5736c79995b11e7878983ccfea079"/>
              <w:r>
                <w:rPr>
                  <w:rFonts w:ascii="Arial" w:hAnsi="Arial"/>
                  <w:color w:val="000000"/>
                  <w:sz w:val="20"/>
                </w:rPr>
                <w:t>Bonnie Brigance Leadbetter</w:t>
              </w:r>
              <w:bookmarkEnd w:id="403"/>
            </w:hyperlink>
            <w:r>
              <w:rPr>
                <w:rFonts w:ascii="Arial" w:hAnsi="Arial"/>
                <w:color w:val="000000"/>
                <w:sz w:val="20"/>
              </w:rPr>
              <w:t>, Senior Judge, held that:</w:t>
            </w:r>
          </w:p>
          <w:p>
            <w:pPr>
              <w:spacing w:before="0" w:after="0" w:line="225" w:lineRule="atLeast"/>
            </w:pPr>
            <w:r>
              <w:rPr>
                <w:rFonts w:ascii="Arial" w:hAnsi="Arial"/>
                <w:color w:val="000000"/>
                <w:sz w:val="20"/>
              </w:rPr>
              <w:t>1 agreement was not a valid and enforceable option contract;</w:t>
            </w:r>
          </w:p>
          <w:p>
            <w:pPr>
              <w:spacing w:before="0" w:after="0" w:line="225" w:lineRule="atLeast"/>
            </w:pPr>
            <w:r>
              <w:rPr>
                <w:rFonts w:ascii="Arial" w:hAnsi="Arial"/>
                <w:color w:val="000000"/>
                <w:sz w:val="20"/>
              </w:rPr>
              <w:t>2 agreement between city and nonprofit corporation was an option contract and not a mutual agreement to create a restrictive covenant; and</w:t>
            </w:r>
          </w:p>
          <w:p>
            <w:pPr>
              <w:spacing w:before="0" w:after="0" w:line="225" w:lineRule="atLeast"/>
            </w:pPr>
            <w:r>
              <w:rPr>
                <w:rFonts w:ascii="Arial" w:hAnsi="Arial"/>
                <w:color w:val="000000"/>
                <w:sz w:val="20"/>
              </w:rPr>
              <w:t>3 mayor had authority to terminate agreement.</w:t>
            </w:r>
          </w:p>
          <w:p>
            <w:pPr>
              <w:spacing w:before="0" w:after="0" w:line="225" w:lineRule="atLeast"/>
            </w:pPr>
            <w:r>
              <w:rPr>
                <w:rFonts w:ascii="Arial" w:hAnsi="Arial"/>
                <w:color w:val="000000"/>
                <w:sz w:val="20"/>
              </w:rPr>
              <w:t>Reversed.</w:t>
            </w:r>
          </w:p>
          <w:p>
            <w:pPr>
              <w:spacing w:before="0" w:after="0" w:line="225" w:lineRule="atLeast"/>
            </w:pPr>
            <w:bookmarkStart w:id="404" w:name="co_document_metaInfo_I6a9cc2f0407111e7a"/>
            <w:bookmarkEnd w:id="404"/>
            <w:bookmarkStart w:id="405" w:name="co_documentContentCacheKey18"/>
            <w:bookmarkEnd w:id="405"/>
          </w:p>
          <w:bookmarkStart w:id="406" w:name="co_snippet_29_1"/>
          <w:p>
            <w:pPr>
              <w:spacing w:before="100" w:after="0" w:line="225" w:lineRule="atLeast"/>
            </w:pPr>
            <w:hyperlink r:id="r184">
              <w:bookmarkStart w:id="407" w:name="cobalt_result_case_snippet_29_1"/>
              <w:r>
                <w:rPr>
                  <w:rFonts w:ascii="Arial" w:hAnsi="Arial"/>
                  <w:color w:val="000000"/>
                  <w:sz w:val="20"/>
                </w:rPr>
                <w:t xml:space="preserve">...64 k. Misuser or diversion. Pursuant to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when land has been dedicated and accepted for public use...</w:t>
              </w:r>
              <w:bookmarkEnd w:id="407"/>
            </w:hyperlink>
          </w:p>
          <w:bookmarkEnd w:id="406"/>
          <w:bookmarkStart w:id="408" w:name="co_snippet_29_2"/>
          <w:p>
            <w:pPr>
              <w:spacing w:before="100" w:after="0" w:line="225" w:lineRule="atLeast"/>
            </w:pPr>
            <w:hyperlink r:id="r185">
              <w:bookmarkStart w:id="409" w:name="cobalt_result_case_snippet_29_2"/>
              <w:r>
                <w:rPr>
                  <w:rFonts w:ascii="Arial" w:hAnsi="Arial"/>
                  <w:color w:val="000000"/>
                  <w:sz w:val="20"/>
                </w:rPr>
                <w:t xml:space="preserve">...averred that the agreement was subject to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6 or the Donated and Dedicated Property Act, 7 therefore...</w:t>
              </w:r>
              <w:bookmarkEnd w:id="409"/>
            </w:hyperlink>
          </w:p>
          <w:bookmarkEnd w:id="408"/>
          <w:bookmarkStart w:id="410" w:name="co_snippet_29_3"/>
          <w:p>
            <w:pPr>
              <w:spacing w:before="100" w:after="0" w:line="225" w:lineRule="atLeast"/>
            </w:pPr>
            <w:hyperlink r:id="r186">
              <w:bookmarkStart w:id="411" w:name="cobalt_result_case_snippet_29_3"/>
              <w:r>
                <w:rPr>
                  <w:rFonts w:ascii="Arial" w:hAnsi="Arial"/>
                  <w:color w:val="000000"/>
                  <w:sz w:val="20"/>
                </w:rPr>
                <w:t xml:space="preserve">...for summary judgment followed. Pursuant to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“[W]hen land has been dedicated and accepted for public use...</w:t>
              </w:r>
              <w:bookmarkEnd w:id="411"/>
            </w:hyperlink>
          </w:p>
          <w:bookmarkEnd w:id="410"/>
        </w:tc>
      </w:tr>
      <w:bookmarkEnd w:id="398"/>
      <w:bookmarkStart w:id="412" w:name="cobalt_search_results_case3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30.</w:t>
            </w:r>
            <w:r>
              <w:rPr>
                <w:rFonts w:ascii="Arial" w:hAnsi="Arial"/>
                <w:b/>
                <w:color w:val="000000"/>
                <w:sz w:val="24"/>
              </w:rPr>
              <w:t xml:space="preserve"> </w:t>
            </w:r>
            <w:hyperlink r:id="r187">
              <w:bookmarkStart w:id="413" w:name="cobalt_result_case_title30"/>
              <w:r>
                <w:rPr>
                  <w:rFonts w:ascii="Arial" w:hAnsi="Arial"/>
                  <w:b/>
                  <w:color w:val="000000"/>
                  <w:sz w:val="24"/>
                </w:rPr>
                <w:t xml:space="preserve">Citizens to Keep Radnor Park Public v. Radnor Tp. Bd. of Com'rs </w:t>
              </w:r>
              <w:bookmarkEnd w:id="413"/>
            </w:hyperlink>
          </w:p>
          <w:bookmarkStart w:id="414" w:name="co_searchResults_citation_30"/>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January 11, 2013</w:t>
            </w:r>
            <w:r>
              <w:rPr>
                <w:rFonts w:ascii="Arial" w:hAnsi="Arial"/>
                <w:color w:val="696969"/>
                <w:sz w:val="18"/>
              </w:rPr>
              <w:t xml:space="preserve"> </w:t>
            </w:r>
            <w:r>
              <w:rPr>
                <w:rFonts w:ascii="Arial" w:hAnsi="Arial"/>
                <w:color w:val="696969"/>
                <w:sz w:val="18"/>
              </w:rPr>
              <w:t>Not Reported in A.3d</w:t>
            </w:r>
            <w:r>
              <w:rPr>
                <w:rFonts w:ascii="Arial" w:hAnsi="Arial"/>
                <w:color w:val="696969"/>
                <w:sz w:val="18"/>
              </w:rPr>
              <w:t xml:space="preserve"> </w:t>
            </w:r>
            <w:r>
              <w:rPr>
                <w:rFonts w:ascii="Arial" w:hAnsi="Arial"/>
                <w:color w:val="696969"/>
                <w:sz w:val="18"/>
              </w:rPr>
              <w:t>2013 WL 3942582</w:t>
            </w:r>
          </w:p>
          <w:bookmarkEnd w:id="414"/>
          <w:bookmarkStart w:id="415" w:name="co_searchResults_summary_3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Citizens to Keep Radnor Park Public (Citizens) appeal an order of the Court of Common Pleas of Delaware County (trial court) denying their petition to preliminarily enjoin Agnes Irwin School from constructing an athletic field on public park land leased from Radnor Township. Discerning no error by the trial court, we affirm. In 1993, Morgan's Run...</w:t>
            </w:r>
          </w:p>
          <w:bookmarkEnd w:id="415"/>
          <w:bookmarkStart w:id="416" w:name="co_snippet_30_1"/>
          <w:p>
            <w:pPr>
              <w:spacing w:before="100" w:after="0" w:line="225" w:lineRule="atLeast"/>
            </w:pPr>
            <w:hyperlink r:id="r188">
              <w:bookmarkStart w:id="417" w:name="cobalt_result_case_snippet_30_1"/>
              <w:r>
                <w:rPr>
                  <w:rFonts w:ascii="Arial" w:hAnsi="Arial"/>
                  <w:color w:val="000000"/>
                  <w:sz w:val="20"/>
                </w:rPr>
                <w:t xml:space="preserve">...Irwin seeking a declaratory judgment that the Lease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as codified in the act commonly known as the Donated...</w:t>
              </w:r>
              <w:bookmarkEnd w:id="417"/>
            </w:hyperlink>
          </w:p>
          <w:bookmarkEnd w:id="416"/>
          <w:bookmarkStart w:id="418" w:name="co_snippet_30_2"/>
          <w:p>
            <w:pPr>
              <w:spacing w:before="100" w:after="0" w:line="225" w:lineRule="atLeast"/>
            </w:pPr>
            <w:hyperlink r:id="r189">
              <w:bookmarkStart w:id="419" w:name="cobalt_result_case_snippet_30_2"/>
              <w:r>
                <w:rPr>
                  <w:rFonts w:ascii="Arial" w:hAnsi="Arial"/>
                  <w:color w:val="000000"/>
                  <w:sz w:val="20"/>
                </w:rPr>
                <w:t xml:space="preserve">...the majority seems to infer, that the DDPA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can be violated to allow the Park to be used...</w:t>
              </w:r>
              <w:bookmarkEnd w:id="419"/>
            </w:hyperlink>
          </w:p>
          <w:bookmarkEnd w:id="418"/>
        </w:tc>
      </w:tr>
      <w:bookmarkEnd w:id="412"/>
      <w:bookmarkStart w:id="420" w:name="cobalt_search_results_case3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31.</w:t>
            </w:r>
            <w:r>
              <w:rPr>
                <w:rFonts w:ascii="Arial" w:hAnsi="Arial"/>
                <w:b/>
                <w:color w:val="000000"/>
                <w:sz w:val="24"/>
              </w:rPr>
              <w:t xml:space="preserve"> </w:t>
            </w:r>
            <w:hyperlink r:id="r190">
              <w:bookmarkStart w:id="421" w:name="cobalt_result_case_title31"/>
              <w:r>
                <w:rPr>
                  <w:rFonts w:ascii="Arial" w:hAnsi="Arial"/>
                  <w:b/>
                  <w:color w:val="000000"/>
                  <w:sz w:val="24"/>
                </w:rPr>
                <w:t xml:space="preserve">Com. by Shapp v. National Gettysburg Battlefield Tower, Inc. </w:t>
              </w:r>
              <w:bookmarkEnd w:id="421"/>
            </w:hyperlink>
          </w:p>
          <w:bookmarkStart w:id="422" w:name="co_searchResults_citation_31"/>
          <w:p>
            <w:pPr>
              <w:spacing w:before="0" w:after="0" w:line="220" w:lineRule="atLeast"/>
            </w:pPr>
            <w:r>
              <w:rPr>
                <w:rFonts w:ascii="Arial" w:hAnsi="Arial"/>
                <w:color w:val="696969"/>
                <w:sz w:val="18"/>
              </w:rPr>
              <w:t>Supreme Court of Pennsylvania.</w:t>
            </w:r>
            <w:r>
              <w:rPr>
                <w:rFonts w:ascii="Arial" w:hAnsi="Arial"/>
                <w:color w:val="696969"/>
                <w:sz w:val="18"/>
              </w:rPr>
              <w:t xml:space="preserve"> </w:t>
            </w:r>
            <w:r>
              <w:rPr>
                <w:rFonts w:ascii="Arial" w:hAnsi="Arial"/>
                <w:color w:val="696969"/>
                <w:sz w:val="18"/>
              </w:rPr>
              <w:t>October 03, 1973</w:t>
            </w:r>
            <w:r>
              <w:rPr>
                <w:rFonts w:ascii="Arial" w:hAnsi="Arial"/>
                <w:color w:val="696969"/>
                <w:sz w:val="18"/>
              </w:rPr>
              <w:t xml:space="preserve"> </w:t>
            </w:r>
            <w:r>
              <w:rPr>
                <w:rFonts w:ascii="Arial" w:hAnsi="Arial"/>
                <w:color w:val="696969"/>
                <w:sz w:val="18"/>
              </w:rPr>
              <w:t>454 Pa. 193</w:t>
            </w:r>
            <w:r>
              <w:rPr>
                <w:rFonts w:ascii="Arial" w:hAnsi="Arial"/>
                <w:color w:val="696969"/>
                <w:sz w:val="18"/>
              </w:rPr>
              <w:t xml:space="preserve"> </w:t>
            </w:r>
            <w:r>
              <w:rPr>
                <w:rFonts w:ascii="Arial" w:hAnsi="Arial"/>
                <w:color w:val="696969"/>
                <w:sz w:val="18"/>
              </w:rPr>
              <w:t>311 A.2d 588</w:t>
            </w:r>
          </w:p>
          <w:bookmarkEnd w:id="422"/>
          <w:bookmarkStart w:id="423" w:name="co_searchResults_summary_3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Commonwealth brought action to enjoin construction of observation tower near Gettysburg Battlefield and the Common Pleas Court, Adams County, John A. MacPhail, President Judge, at No. 2, July Term, 1971, entered judgment denying relief and state appealed. The Commonwealth Court, Nos. 120 and 753, C.D. 1972, 8 Pa.Cmwlth. 231, 302 A.2d 886, affirmed....</w:t>
            </w:r>
          </w:p>
          <w:bookmarkEnd w:id="42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Commonwealth brought action to enjoin construction of observation tower near Gettysburg Battlefield and the Common Pleas Court, Adams County, John A. MacPhail, President Judge, at No. 2, July Term, 1971, entered judgment denying relief and state appealed. The Commonwealth Court, Nos. 120 and 753, C.D. 1972, </w:t>
            </w:r>
            <w:hyperlink r:id="r191">
              <w:bookmarkStart w:id="424" w:name="co_link_Ia6d0d113a99711eabea3f0dc9fb695"/>
              <w:r>
                <w:rPr>
                  <w:rFonts w:ascii="Arial" w:hAnsi="Arial"/>
                  <w:color w:val="000000"/>
                  <w:sz w:val="20"/>
                </w:rPr>
                <w:t>8 Pa.Cmwlth. 231, 302 A.2d 886,</w:t>
              </w:r>
              <w:bookmarkEnd w:id="424"/>
            </w:hyperlink>
            <w:r>
              <w:rPr>
                <w:rFonts w:ascii="Arial" w:hAnsi="Arial"/>
                <w:color w:val="000000"/>
                <w:sz w:val="20"/>
              </w:rPr>
              <w:t xml:space="preserve"> affirmed. On appeal, the Supreme Court, No. 365 January Term, 1973, O'Brien, J., held that environmental protection amendment to Constitution was not self-executing and that Commonwealth could not bring action under amendment in the absence of supplemental legislation defining values which amendment protects and establishing procedures by which use of private property can be fairly regulated to protect those values.</w:t>
            </w:r>
          </w:p>
          <w:p>
            <w:pPr>
              <w:spacing w:before="0" w:after="0" w:line="225" w:lineRule="atLeast"/>
            </w:pPr>
            <w:r>
              <w:rPr>
                <w:rFonts w:ascii="Arial" w:hAnsi="Arial"/>
                <w:color w:val="000000"/>
                <w:sz w:val="20"/>
              </w:rPr>
              <w:t>Order of Commonwealth Court affirmed.</w:t>
            </w:r>
          </w:p>
          <w:p>
            <w:pPr>
              <w:spacing w:before="0" w:after="0" w:line="225" w:lineRule="atLeast"/>
            </w:pPr>
            <w:r>
              <w:rPr>
                <w:rFonts w:ascii="Arial" w:hAnsi="Arial"/>
                <w:color w:val="000000"/>
                <w:sz w:val="20"/>
              </w:rPr>
              <w:t>Nix, J., concurred in the result.</w:t>
            </w:r>
          </w:p>
          <w:p>
            <w:pPr>
              <w:spacing w:before="0" w:after="0" w:line="225" w:lineRule="atLeast"/>
            </w:pPr>
            <w:r>
              <w:rPr>
                <w:rFonts w:ascii="Arial" w:hAnsi="Arial"/>
                <w:color w:val="000000"/>
                <w:sz w:val="20"/>
              </w:rPr>
              <w:t>Roberts, J., concurred and filed an opinion in which Manderino, J., joined.</w:t>
            </w:r>
          </w:p>
          <w:p>
            <w:pPr>
              <w:spacing w:before="0" w:after="0" w:line="225" w:lineRule="atLeast"/>
            </w:pPr>
            <w:r>
              <w:rPr>
                <w:rFonts w:ascii="Arial" w:hAnsi="Arial"/>
                <w:color w:val="000000"/>
                <w:sz w:val="20"/>
              </w:rPr>
              <w:t>Jones, C.J., dissented and filed an opinion in which Eagen, J., joined.</w:t>
            </w:r>
          </w:p>
          <w:p>
            <w:pPr>
              <w:spacing w:before="0" w:after="0" w:line="225" w:lineRule="atLeast"/>
            </w:pPr>
            <w:bookmarkStart w:id="425" w:name="co_document_metaInfo_I2faff262342311d98"/>
            <w:bookmarkEnd w:id="425"/>
            <w:bookmarkStart w:id="426" w:name="co_documentContentCacheKey19"/>
            <w:bookmarkEnd w:id="426"/>
          </w:p>
          <w:bookmarkStart w:id="427" w:name="co_snippet_31_1"/>
          <w:p>
            <w:pPr>
              <w:spacing w:before="100" w:after="0" w:line="225" w:lineRule="atLeast"/>
            </w:pPr>
            <w:hyperlink r:id="r192">
              <w:bookmarkStart w:id="428" w:name="cobalt_result_case_snippet_31_1"/>
              <w:r>
                <w:rPr>
                  <w:rFonts w:ascii="Arial" w:hAnsi="Arial"/>
                  <w:color w:val="000000"/>
                  <w:sz w:val="20"/>
                </w:rPr>
                <w:t xml:space="preserve">...387, 13 S.Ct. 110, 36 L.Ed. 1018 (1892) ; Sax,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Natural Resource Law: Effective Judicial Intervention, 68 Mich.L.Rev. 471...</w:t>
              </w:r>
              <w:bookmarkEnd w:id="428"/>
            </w:hyperlink>
          </w:p>
          <w:bookmarkEnd w:id="427"/>
          <w:bookmarkStart w:id="429" w:name="co_snippet_31_2"/>
          <w:p>
            <w:pPr>
              <w:spacing w:before="100" w:after="0" w:line="225" w:lineRule="atLeast"/>
            </w:pPr>
            <w:hyperlink r:id="r193">
              <w:bookmarkStart w:id="430" w:name="cobalt_result_case_snippet_31_2"/>
              <w:r>
                <w:rPr>
                  <w:rFonts w:ascii="Arial" w:hAnsi="Arial"/>
                  <w:color w:val="000000"/>
                  <w:sz w:val="20"/>
                </w:rPr>
                <w:t xml:space="preserve">...the trust beneficiaries. The amendment thus installs the common law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a constitutional right to environmental protection susceptible to enforcement...</w:t>
              </w:r>
              <w:bookmarkEnd w:id="430"/>
            </w:hyperlink>
          </w:p>
          <w:bookmarkEnd w:id="429"/>
        </w:tc>
      </w:tr>
      <w:bookmarkEnd w:id="420"/>
      <w:bookmarkStart w:id="431" w:name="cobalt_search_results_case3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32.</w:t>
            </w:r>
            <w:r>
              <w:rPr>
                <w:rFonts w:ascii="Arial" w:hAnsi="Arial"/>
                <w:b/>
                <w:color w:val="000000"/>
                <w:sz w:val="24"/>
              </w:rPr>
              <w:t xml:space="preserve"> </w:t>
            </w:r>
            <w:hyperlink r:id="r194">
              <w:bookmarkStart w:id="432" w:name="cobalt_result_case_title32"/>
              <w:r>
                <w:rPr>
                  <w:rFonts w:ascii="Arial" w:hAnsi="Arial"/>
                  <w:b/>
                  <w:color w:val="000000"/>
                  <w:sz w:val="24"/>
                </w:rPr>
                <w:t xml:space="preserve">Pilchesky v. Redevelopment Authority of City of Scranton </w:t>
              </w:r>
              <w:bookmarkEnd w:id="432"/>
            </w:hyperlink>
          </w:p>
          <w:bookmarkStart w:id="433" w:name="co_searchResults_citation_32"/>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April 05, 2011</w:t>
            </w:r>
            <w:r>
              <w:rPr>
                <w:rFonts w:ascii="Arial" w:hAnsi="Arial"/>
                <w:color w:val="696969"/>
                <w:sz w:val="18"/>
              </w:rPr>
              <w:t xml:space="preserve"> </w:t>
            </w:r>
            <w:r>
              <w:rPr>
                <w:rFonts w:ascii="Arial" w:hAnsi="Arial"/>
                <w:color w:val="696969"/>
                <w:sz w:val="18"/>
              </w:rPr>
              <w:t>Not Reported in A.3d</w:t>
            </w:r>
            <w:r>
              <w:rPr>
                <w:rFonts w:ascii="Arial" w:hAnsi="Arial"/>
                <w:color w:val="696969"/>
                <w:sz w:val="18"/>
              </w:rPr>
              <w:t xml:space="preserve"> </w:t>
            </w:r>
            <w:r>
              <w:rPr>
                <w:rFonts w:ascii="Arial" w:hAnsi="Arial"/>
                <w:color w:val="696969"/>
                <w:sz w:val="18"/>
              </w:rPr>
              <w:t>2011 WL 10841551</w:t>
            </w:r>
          </w:p>
          <w:bookmarkEnd w:id="433"/>
          <w:bookmarkStart w:id="434" w:name="co_searchResults_summary_3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Appellant, Joseph Pilchesky, proceeding pro se, appeals from the order of the Court of Common Pleas of Lackawanna County (common pleas), which dismissed with prejudice Pilchesky's complaint. We affirm. On November 10, 2008, Pilchesky filed a complaint for declaratory judgment against the Scranton Redevelopment Authority (SRA), the City of Scranton...</w:t>
            </w:r>
          </w:p>
          <w:bookmarkEnd w:id="434"/>
          <w:bookmarkStart w:id="435" w:name="co_snippet_32_1"/>
          <w:p>
            <w:pPr>
              <w:spacing w:before="100" w:after="0" w:line="225" w:lineRule="atLeast"/>
            </w:pPr>
            <w:hyperlink r:id="r195">
              <w:bookmarkStart w:id="436" w:name="cobalt_result_case_snippet_32_1"/>
              <w:r>
                <w:rPr>
                  <w:rFonts w:ascii="Arial" w:hAnsi="Arial"/>
                  <w:color w:val="000000"/>
                  <w:sz w:val="20"/>
                </w:rPr>
                <w:t xml:space="preserve">...the transfer of the Complex was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of 1915; the City's sale of the Complex to the...</w:t>
              </w:r>
              <w:bookmarkEnd w:id="436"/>
            </w:hyperlink>
          </w:p>
          <w:bookmarkEnd w:id="435"/>
        </w:tc>
      </w:tr>
      <w:bookmarkEnd w:id="431"/>
      <w:bookmarkStart w:id="437" w:name="cobalt_search_results_case3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33.</w:t>
            </w:r>
            <w:r>
              <w:rPr>
                <w:rFonts w:ascii="Arial" w:hAnsi="Arial"/>
                <w:b/>
                <w:color w:val="000000"/>
                <w:sz w:val="24"/>
              </w:rPr>
              <w:t xml:space="preserve"> </w:t>
            </w:r>
            <w:hyperlink r:id="r196">
              <w:bookmarkStart w:id="438" w:name="cobalt_result_case_title33"/>
              <w:r>
                <w:rPr>
                  <w:rFonts w:ascii="Arial" w:hAnsi="Arial"/>
                  <w:b/>
                  <w:color w:val="000000"/>
                  <w:sz w:val="24"/>
                </w:rPr>
                <w:t xml:space="preserve">Pennsylvania Environmental Defense Foundation v. Commonwealth </w:t>
              </w:r>
              <w:bookmarkEnd w:id="438"/>
            </w:hyperlink>
          </w:p>
          <w:bookmarkStart w:id="439" w:name="co_searchResults_citation_33"/>
          <w:p>
            <w:pPr>
              <w:spacing w:before="0" w:after="0" w:line="220" w:lineRule="atLeast"/>
            </w:pPr>
            <w:r>
              <w:rPr>
                <w:rFonts w:ascii="Arial" w:hAnsi="Arial"/>
                <w:color w:val="696969"/>
                <w:sz w:val="18"/>
              </w:rPr>
              <w:t>Supreme Court of Pennsylvania.</w:t>
            </w:r>
            <w:r>
              <w:rPr>
                <w:rFonts w:ascii="Arial" w:hAnsi="Arial"/>
                <w:color w:val="696969"/>
                <w:sz w:val="18"/>
              </w:rPr>
              <w:t xml:space="preserve"> </w:t>
            </w:r>
            <w:r>
              <w:rPr>
                <w:rFonts w:ascii="Arial" w:hAnsi="Arial"/>
                <w:color w:val="696969"/>
                <w:sz w:val="18"/>
              </w:rPr>
              <w:t>July 21, 2021</w:t>
            </w:r>
            <w:r>
              <w:rPr>
                <w:rFonts w:ascii="Arial" w:hAnsi="Arial"/>
                <w:color w:val="696969"/>
                <w:sz w:val="18"/>
              </w:rPr>
              <w:t xml:space="preserve"> </w:t>
            </w:r>
            <w:r>
              <w:rPr>
                <w:rFonts w:ascii="Arial" w:hAnsi="Arial"/>
                <w:color w:val="696969"/>
                <w:sz w:val="18"/>
              </w:rPr>
              <w:t>255 A.3d 289</w:t>
            </w:r>
            <w:r>
              <w:rPr>
                <w:rFonts w:ascii="Arial" w:hAnsi="Arial"/>
                <w:color w:val="696969"/>
                <w:sz w:val="18"/>
              </w:rPr>
              <w:t xml:space="preserve"> </w:t>
            </w:r>
            <w:r>
              <w:rPr>
                <w:rFonts w:ascii="Arial" w:hAnsi="Arial"/>
                <w:color w:val="696969"/>
                <w:sz w:val="18"/>
              </w:rPr>
              <w:t>2021 WL 3073335</w:t>
            </w:r>
          </w:p>
          <w:bookmarkEnd w:id="439"/>
          <w:bookmarkStart w:id="440" w:name="co_searchResults_summary_3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Forests. Income streams from mineral leases could not be diverted from corpus of natural resources trust for non-trust purposes without violating Constitution.</w:t>
            </w:r>
          </w:p>
          <w:bookmarkEnd w:id="44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Environmental organization brought declaratory judgment action against Commonwealth, challenging, under Environmental Rights Amendment, the constitutionality of budget-related decisions that resulted in additional oil-and-gas lease sales on state forest and game lands. The Commonwealth Court, No. 228 MD 2012, </w:t>
            </w:r>
            <w:hyperlink r:id="r197">
              <w:bookmarkStart w:id="441" w:name="co_link_I3e26ebdef0bf11eb9da59c133322ba"/>
              <w:r>
                <w:rPr>
                  <w:rFonts w:ascii="Arial" w:hAnsi="Arial"/>
                  <w:color w:val="000000"/>
                  <w:sz w:val="20"/>
                </w:rPr>
                <w:t>P. Kevin Brobson</w:t>
              </w:r>
              <w:bookmarkEnd w:id="441"/>
            </w:hyperlink>
            <w:r>
              <w:rPr>
                <w:rFonts w:ascii="Arial" w:hAnsi="Arial"/>
                <w:color w:val="000000"/>
                <w:sz w:val="20"/>
              </w:rPr>
              <w:t xml:space="preserve">, President Judge, </w:t>
            </w:r>
            <w:hyperlink r:id="r198">
              <w:bookmarkStart w:id="442" w:name="co_link_I3e26ebd5f0bf11eb9da59c133322ba"/>
              <w:r>
                <w:rPr>
                  <w:rFonts w:ascii="Arial" w:hAnsi="Arial"/>
                  <w:color w:val="000000"/>
                  <w:sz w:val="20"/>
                </w:rPr>
                <w:t>108 A.3d 140</w:t>
              </w:r>
              <w:bookmarkEnd w:id="442"/>
            </w:hyperlink>
            <w:r>
              <w:rPr>
                <w:rFonts w:ascii="Arial" w:hAnsi="Arial"/>
                <w:color w:val="000000"/>
                <w:sz w:val="20"/>
              </w:rPr>
              <w:t xml:space="preserve">, granted summary relief to Commonwealth. Organization appealed. The Supreme Court, </w:t>
            </w:r>
            <w:hyperlink r:id="r199">
              <w:bookmarkStart w:id="443" w:name="co_link_Ic185d70a11f011ecb9c3a10bee8a50"/>
              <w:r>
                <w:rPr>
                  <w:rFonts w:ascii="Arial" w:hAnsi="Arial"/>
                  <w:color w:val="000000"/>
                  <w:sz w:val="20"/>
                </w:rPr>
                <w:t>640 Pa. 55, 161 A.3d 911</w:t>
              </w:r>
              <w:bookmarkEnd w:id="443"/>
            </w:hyperlink>
            <w:r>
              <w:rPr>
                <w:rFonts w:ascii="Arial" w:hAnsi="Arial"/>
                <w:color w:val="000000"/>
                <w:sz w:val="20"/>
              </w:rPr>
              <w:t xml:space="preserve">, reversed in part, vacated in part, and remanded. The Commonwealth Court, </w:t>
            </w:r>
            <w:hyperlink r:id="r200">
              <w:bookmarkStart w:id="444" w:name="co_link_I3e26ebdcf0bf11eb9da59c133322ba"/>
              <w:r>
                <w:rPr>
                  <w:rFonts w:ascii="Arial" w:hAnsi="Arial"/>
                  <w:color w:val="000000"/>
                  <w:sz w:val="20"/>
                </w:rPr>
                <w:t>214 A.3d 748</w:t>
              </w:r>
              <w:bookmarkEnd w:id="444"/>
            </w:hyperlink>
            <w:r>
              <w:rPr>
                <w:rFonts w:ascii="Arial" w:hAnsi="Arial"/>
                <w:color w:val="000000"/>
                <w:sz w:val="20"/>
              </w:rPr>
              <w:t>, granted summary relief to Commonwealth. Organization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No. 64 MAP 2019, </w:t>
            </w:r>
            <w:hyperlink r:id="r201">
              <w:bookmarkStart w:id="445" w:name="co_link_I3e39d796f0bf11eb9da59c133322ba"/>
              <w:r>
                <w:rPr>
                  <w:rFonts w:ascii="Arial" w:hAnsi="Arial"/>
                  <w:color w:val="000000"/>
                  <w:sz w:val="20"/>
                </w:rPr>
                <w:t>Donohue</w:t>
              </w:r>
              <w:bookmarkEnd w:id="445"/>
            </w:hyperlink>
            <w:r>
              <w:rPr>
                <w:rFonts w:ascii="Arial" w:hAnsi="Arial"/>
                <w:color w:val="000000"/>
                <w:sz w:val="20"/>
              </w:rPr>
              <w:t>, J., held that:</w:t>
            </w:r>
          </w:p>
          <w:p>
            <w:pPr>
              <w:spacing w:before="0" w:after="0" w:line="225" w:lineRule="atLeast"/>
            </w:pPr>
            <w:r>
              <w:rPr>
                <w:rFonts w:ascii="Arial" w:hAnsi="Arial"/>
                <w:color w:val="000000"/>
                <w:sz w:val="20"/>
              </w:rPr>
              <w:t>1 revenue from upfront bonus payments, rentals, and penalty interest for leases qualified as income generated from assets of natural resources trust, and</w:t>
            </w:r>
          </w:p>
          <w:p>
            <w:pPr>
              <w:spacing w:before="0" w:after="0" w:line="225" w:lineRule="atLeast"/>
            </w:pPr>
            <w:r>
              <w:rPr>
                <w:rFonts w:ascii="Arial" w:hAnsi="Arial"/>
                <w:color w:val="000000"/>
                <w:sz w:val="20"/>
              </w:rPr>
              <w:t>2 that income could not be diverted from trust corpus to General Fund for non-trust purposes without violating Amendment.</w:t>
            </w:r>
          </w:p>
          <w:p>
            <w:pPr>
              <w:spacing w:before="0" w:after="0" w:line="225" w:lineRule="atLeast"/>
            </w:pPr>
            <w:r>
              <w:rPr>
                <w:rFonts w:ascii="Arial" w:hAnsi="Arial"/>
                <w:color w:val="000000"/>
                <w:sz w:val="20"/>
              </w:rPr>
              <w:t>Reversed.</w:t>
            </w:r>
          </w:p>
          <w:p>
            <w:pPr>
              <w:spacing w:before="0" w:after="0" w:line="225" w:lineRule="atLeast"/>
            </w:pPr>
            <w:hyperlink r:id="r202">
              <w:bookmarkStart w:id="446" w:name="co_link_I3e4c4e20f0bf11eb9da59c133322ba"/>
              <w:r>
                <w:rPr>
                  <w:rFonts w:ascii="Arial" w:hAnsi="Arial"/>
                  <w:color w:val="000000"/>
                  <w:sz w:val="20"/>
                </w:rPr>
                <w:t>Wecht</w:t>
              </w:r>
              <w:bookmarkEnd w:id="446"/>
            </w:hyperlink>
            <w:r>
              <w:rPr>
                <w:rFonts w:ascii="Arial" w:hAnsi="Arial"/>
                <w:color w:val="000000"/>
                <w:sz w:val="20"/>
              </w:rPr>
              <w:t>, J., filed a concurring opinion.</w:t>
            </w:r>
          </w:p>
          <w:p>
            <w:pPr>
              <w:spacing w:before="0" w:after="0" w:line="225" w:lineRule="atLeast"/>
            </w:pPr>
            <w:hyperlink r:id="r203">
              <w:bookmarkStart w:id="447" w:name="co_link_I3e4e22e0f0bf11eb9da59c133322ba"/>
              <w:r>
                <w:rPr>
                  <w:rFonts w:ascii="Arial" w:hAnsi="Arial"/>
                  <w:color w:val="000000"/>
                  <w:sz w:val="20"/>
                </w:rPr>
                <w:t>Mundy</w:t>
              </w:r>
              <w:bookmarkEnd w:id="447"/>
            </w:hyperlink>
            <w:r>
              <w:rPr>
                <w:rFonts w:ascii="Arial" w:hAnsi="Arial"/>
                <w:color w:val="000000"/>
                <w:sz w:val="20"/>
              </w:rPr>
              <w:t>, J., filed a concurring and dissenting opinion.</w:t>
            </w:r>
          </w:p>
          <w:p>
            <w:pPr>
              <w:spacing w:before="0" w:after="0" w:line="225" w:lineRule="atLeast"/>
            </w:pPr>
            <w:hyperlink r:id="r204">
              <w:bookmarkStart w:id="448" w:name="co_link_I3e521a80f0bf11eb9da59c133322ba"/>
              <w:r>
                <w:rPr>
                  <w:rFonts w:ascii="Arial" w:hAnsi="Arial"/>
                  <w:color w:val="000000"/>
                  <w:sz w:val="20"/>
                </w:rPr>
                <w:t>Baer</w:t>
              </w:r>
              <w:bookmarkEnd w:id="448"/>
            </w:hyperlink>
            <w:r>
              <w:rPr>
                <w:rFonts w:ascii="Arial" w:hAnsi="Arial"/>
                <w:color w:val="000000"/>
                <w:sz w:val="20"/>
              </w:rPr>
              <w:t xml:space="preserve">, Chief Justice, and </w:t>
            </w:r>
            <w:hyperlink r:id="r205">
              <w:bookmarkStart w:id="449" w:name="co_link_I3e521a81f0bf11eb9da59c133322ba"/>
              <w:r>
                <w:rPr>
                  <w:rFonts w:ascii="Arial" w:hAnsi="Arial"/>
                  <w:color w:val="000000"/>
                  <w:sz w:val="20"/>
                </w:rPr>
                <w:t>Saylor</w:t>
              </w:r>
              <w:bookmarkEnd w:id="449"/>
            </w:hyperlink>
            <w:r>
              <w:rPr>
                <w:rFonts w:ascii="Arial" w:hAnsi="Arial"/>
                <w:color w:val="000000"/>
                <w:sz w:val="20"/>
              </w:rPr>
              <w:t>, J., filed dissenting opinions.</w:t>
            </w:r>
          </w:p>
          <w:p>
            <w:pPr>
              <w:spacing w:before="0" w:after="0" w:line="225" w:lineRule="atLeast"/>
            </w:pPr>
            <w:bookmarkStart w:id="450" w:name="co_document_metaInfo_I3bc69a50ea4011ebb"/>
            <w:bookmarkEnd w:id="450"/>
            <w:bookmarkStart w:id="451" w:name="co_documentContentCacheKey20"/>
            <w:bookmarkEnd w:id="451"/>
          </w:p>
          <w:bookmarkStart w:id="452" w:name="co_snippet_33_1"/>
          <w:p>
            <w:pPr>
              <w:spacing w:before="100" w:after="0" w:line="225" w:lineRule="atLeast"/>
            </w:pPr>
            <w:hyperlink r:id="r206">
              <w:bookmarkStart w:id="453" w:name="cobalt_result_case_snippet_33_1"/>
              <w:r>
                <w:rPr>
                  <w:rFonts w:ascii="Arial" w:hAnsi="Arial"/>
                  <w:color w:val="000000"/>
                  <w:sz w:val="20"/>
                </w:rPr>
                <w:t xml:space="preserve">...time had come to jettison Payne but favored imposing 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subject to a more flexible “fiduciary-like construct,” PEDF II...</w:t>
              </w:r>
              <w:bookmarkEnd w:id="453"/>
            </w:hyperlink>
          </w:p>
          <w:bookmarkEnd w:id="452"/>
          <w:bookmarkStart w:id="454" w:name="co_snippet_33_2"/>
          <w:p>
            <w:pPr>
              <w:spacing w:before="100" w:after="0" w:line="225" w:lineRule="atLeast"/>
            </w:pPr>
            <w:hyperlink r:id="r207">
              <w:bookmarkStart w:id="455" w:name="cobalt_result_case_snippet_33_2"/>
              <w:r>
                <w:rPr>
                  <w:rFonts w:ascii="Arial" w:hAnsi="Arial"/>
                  <w:color w:val="000000"/>
                  <w:sz w:val="20"/>
                </w:rPr>
                <w:t xml:space="preserve">...the central analysis” of Justice Baer's opinion relating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Id . at 949 (Saylor, C.J., dissenting). Application of trust law...</w:t>
              </w:r>
              <w:bookmarkEnd w:id="455"/>
            </w:hyperlink>
          </w:p>
          <w:bookmarkEnd w:id="454"/>
        </w:tc>
      </w:tr>
      <w:bookmarkEnd w:id="437"/>
      <w:bookmarkStart w:id="456" w:name="cobalt_search_results_case3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34.</w:t>
            </w:r>
            <w:r>
              <w:rPr>
                <w:rFonts w:ascii="Arial" w:hAnsi="Arial"/>
                <w:b/>
                <w:color w:val="000000"/>
                <w:sz w:val="24"/>
              </w:rPr>
              <w:t xml:space="preserve"> </w:t>
            </w:r>
            <w:hyperlink r:id="r208">
              <w:bookmarkStart w:id="457" w:name="cobalt_result_case_title34"/>
              <w:r>
                <w:rPr>
                  <w:rFonts w:ascii="Arial" w:hAnsi="Arial"/>
                  <w:b/>
                  <w:color w:val="000000"/>
                  <w:sz w:val="24"/>
                </w:rPr>
                <w:t xml:space="preserve">Pilchesky v. Rendell </w:t>
              </w:r>
              <w:bookmarkEnd w:id="457"/>
            </w:hyperlink>
          </w:p>
          <w:bookmarkStart w:id="458" w:name="co_searchResults_citation_34"/>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August 04, 2011</w:t>
            </w:r>
            <w:r>
              <w:rPr>
                <w:rFonts w:ascii="Arial" w:hAnsi="Arial"/>
                <w:color w:val="696969"/>
                <w:sz w:val="18"/>
              </w:rPr>
              <w:t xml:space="preserve"> </w:t>
            </w:r>
            <w:r>
              <w:rPr>
                <w:rFonts w:ascii="Arial" w:hAnsi="Arial"/>
                <w:color w:val="696969"/>
                <w:sz w:val="18"/>
              </w:rPr>
              <w:t>Not Reported in A.3d</w:t>
            </w:r>
            <w:r>
              <w:rPr>
                <w:rFonts w:ascii="Arial" w:hAnsi="Arial"/>
                <w:color w:val="696969"/>
                <w:sz w:val="18"/>
              </w:rPr>
              <w:t xml:space="preserve"> </w:t>
            </w:r>
            <w:r>
              <w:rPr>
                <w:rFonts w:ascii="Arial" w:hAnsi="Arial"/>
                <w:color w:val="696969"/>
                <w:sz w:val="18"/>
              </w:rPr>
              <w:t>2011 WL 10844349</w:t>
            </w:r>
          </w:p>
          <w:bookmarkEnd w:id="458"/>
          <w:bookmarkStart w:id="459" w:name="co_searchResults_summary_3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Before this Court are the preliminary objections in the nature of a demurrer of former Governor Edward Rendell (Rendell); State Senate President Pro Tempore Joseph Scarnati, III (Senator Scarnati); former House of Representatives Speaker of the House Keith R. McCall (Representative McCall); the City of Scranton; the University of Scranton; and the...</w:t>
            </w:r>
          </w:p>
          <w:bookmarkEnd w:id="459"/>
          <w:bookmarkStart w:id="460" w:name="co_snippet_34_1"/>
          <w:p>
            <w:pPr>
              <w:spacing w:before="100" w:after="0" w:line="225" w:lineRule="atLeast"/>
            </w:pPr>
            <w:hyperlink r:id="r209">
              <w:bookmarkStart w:id="461" w:name="cobalt_result_case_snippet_34_1"/>
              <w:r>
                <w:rPr>
                  <w:rFonts w:ascii="Arial" w:hAnsi="Arial"/>
                  <w:color w:val="000000"/>
                  <w:sz w:val="20"/>
                </w:rPr>
                <w:t xml:space="preserve">...Pa. 115, 96 A. 123 (1915) , referred to as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of 1915 (Count II); and (3) the passage of the...</w:t>
              </w:r>
              <w:bookmarkEnd w:id="461"/>
            </w:hyperlink>
          </w:p>
          <w:bookmarkEnd w:id="460"/>
        </w:tc>
      </w:tr>
      <w:bookmarkEnd w:id="456"/>
      <w:bookmarkStart w:id="462" w:name="cobalt_search_results_case3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10">
              <w:bookmarkStart w:id="463" w:name="co_search_case_citatorFlagImage_35"/>
              <w:r>
                <w:rPr>
                  <w:rFonts w:ascii="Arial" w:hAnsi="Arial"/>
                  <w:color w:val="000000"/>
                  <w:sz w:val="24"/>
                </w:rPr>
                <w:drawing>
                  <wp:inline>
                    <wp:extent cx="130642" cy="130642"/>
                    <wp:docPr id="21" name="Picture 1"/>
                    <a:graphic>
                      <a:graphicData uri="http://schemas.openxmlformats.org/drawingml/2006/picture">
                        <p:pic>
                          <p:nvPicPr>
                            <p:cNvPr id="22" name="Picture 1"/>
                            <p:cNvPicPr/>
                          </p:nvPicPr>
                          <p:blipFill>
                            <a:blip r:embed="r235"/>
                            <a:srcRect/>
                            <a:stretch>
                              <a:fillRect/>
                            </a:stretch>
                          </p:blipFill>
                          <p:spPr>
                            <a:xfrm>
                              <a:off x="0" y="0"/>
                              <a:ext cx="130642" cy="130642"/>
                            </a:xfrm>
                            <a:prstGeom prst="rect"/>
                          </p:spPr>
                        </p:pic>
                      </a:graphicData>
                    </a:graphic>
                  </wp:inline>
                </w:drawing>
              </w:r>
              <w:bookmarkEnd w:id="463"/>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35.</w:t>
            </w:r>
            <w:r>
              <w:rPr>
                <w:rFonts w:ascii="Arial" w:hAnsi="Arial"/>
                <w:b/>
                <w:color w:val="000000"/>
                <w:sz w:val="24"/>
              </w:rPr>
              <w:t xml:space="preserve"> </w:t>
            </w:r>
            <w:hyperlink r:id="r211">
              <w:bookmarkStart w:id="464" w:name="cobalt_result_case_title35"/>
              <w:r>
                <w:rPr>
                  <w:rFonts w:ascii="Arial" w:hAnsi="Arial"/>
                  <w:b/>
                  <w:color w:val="000000"/>
                  <w:sz w:val="24"/>
                </w:rPr>
                <w:t xml:space="preserve">Belden &amp; Blake Corp. v. Com., Dept. of Conservation and Natural Resources </w:t>
              </w:r>
              <w:bookmarkEnd w:id="464"/>
            </w:hyperlink>
          </w:p>
          <w:bookmarkStart w:id="465" w:name="co_searchResults_citation_35"/>
          <w:p>
            <w:pPr>
              <w:spacing w:before="0" w:after="0" w:line="220" w:lineRule="atLeast"/>
            </w:pPr>
            <w:r>
              <w:rPr>
                <w:rFonts w:ascii="Arial" w:hAnsi="Arial"/>
                <w:color w:val="696969"/>
                <w:sz w:val="18"/>
              </w:rPr>
              <w:t>Supreme Court of Pennsylvania.</w:t>
            </w:r>
            <w:r>
              <w:rPr>
                <w:rFonts w:ascii="Arial" w:hAnsi="Arial"/>
                <w:color w:val="696969"/>
                <w:sz w:val="18"/>
              </w:rPr>
              <w:t xml:space="preserve"> </w:t>
            </w:r>
            <w:r>
              <w:rPr>
                <w:rFonts w:ascii="Arial" w:hAnsi="Arial"/>
                <w:color w:val="696969"/>
                <w:sz w:val="18"/>
              </w:rPr>
              <w:t>April 29, 2009</w:t>
            </w:r>
            <w:r>
              <w:rPr>
                <w:rFonts w:ascii="Arial" w:hAnsi="Arial"/>
                <w:color w:val="696969"/>
                <w:sz w:val="18"/>
              </w:rPr>
              <w:t xml:space="preserve"> </w:t>
            </w:r>
            <w:r>
              <w:rPr>
                <w:rFonts w:ascii="Arial" w:hAnsi="Arial"/>
                <w:color w:val="696969"/>
                <w:sz w:val="18"/>
              </w:rPr>
              <w:t>600 Pa. 559</w:t>
            </w:r>
            <w:r>
              <w:rPr>
                <w:rFonts w:ascii="Arial" w:hAnsi="Arial"/>
                <w:color w:val="696969"/>
                <w:sz w:val="18"/>
              </w:rPr>
              <w:t xml:space="preserve"> </w:t>
            </w:r>
            <w:r>
              <w:rPr>
                <w:rFonts w:ascii="Arial" w:hAnsi="Arial"/>
                <w:color w:val="696969"/>
                <w:sz w:val="18"/>
              </w:rPr>
              <w:t>969 A.2d 528</w:t>
            </w:r>
          </w:p>
          <w:bookmarkEnd w:id="465"/>
          <w:bookmarkStart w:id="466" w:name="co_searchResults_summary_3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ENERGY AND UTILITIES - Oil and Gas. Department of Conservation and Natural Resources (DCNR) could not unilaterally impose conditions on entry into state park by owner of oil rights to drill wells.</w:t>
            </w:r>
          </w:p>
          <w:bookmarkEnd w:id="46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 of oil and gas rights in parcels inside state park filed petition for review seeking declaratory and equitable relief to prevent Department of Conservation and Natural Resources from unilaterally imposing conditions on its entry onto parcels to drill wells. The Commonwealth Court, No. 25 MD 2006, Doris A. SmithRibner, J., granted partial summary judgment in favor of oil and gas rights owner, and DCNR appealed.</w:t>
            </w:r>
          </w:p>
          <w:p>
            <w:pPr>
              <w:spacing w:before="0" w:after="0" w:line="225" w:lineRule="atLeast"/>
            </w:pPr>
            <w:r>
              <w:rPr>
                <w:rFonts w:ascii="Arial" w:hAnsi="Arial"/>
                <w:color w:val="000000"/>
                <w:sz w:val="20"/>
              </w:rPr>
              <w:t>Holding:</w:t>
            </w:r>
            <w:r>
              <w:rPr>
                <w:rFonts w:ascii="Arial" w:hAnsi="Arial"/>
                <w:color w:val="000000"/>
                <w:sz w:val="20"/>
              </w:rPr>
              <w:t xml:space="preserve"> The Supreme Court, No. 35 MAP 2007, </w:t>
            </w:r>
            <w:hyperlink r:id="r212">
              <w:bookmarkStart w:id="467" w:name="co_link_I986196f98b0911ea80afece7991500"/>
              <w:r>
                <w:rPr>
                  <w:rFonts w:ascii="Arial" w:hAnsi="Arial"/>
                  <w:color w:val="000000"/>
                  <w:sz w:val="20"/>
                </w:rPr>
                <w:t>Eakin</w:t>
              </w:r>
              <w:bookmarkEnd w:id="467"/>
            </w:hyperlink>
            <w:r>
              <w:rPr>
                <w:rFonts w:ascii="Arial" w:hAnsi="Arial"/>
                <w:color w:val="000000"/>
                <w:sz w:val="20"/>
              </w:rPr>
              <w:t>, J., held that DCNR could not unilaterally impose conditions.</w:t>
            </w:r>
          </w:p>
          <w:p>
            <w:pPr>
              <w:spacing w:before="0" w:after="0" w:line="225" w:lineRule="atLeast"/>
            </w:pPr>
            <w:r>
              <w:rPr>
                <w:rFonts w:ascii="Arial" w:hAnsi="Arial"/>
                <w:color w:val="000000"/>
                <w:sz w:val="20"/>
              </w:rPr>
              <w:t>Affirmed.</w:t>
            </w:r>
          </w:p>
          <w:p>
            <w:pPr>
              <w:spacing w:before="0" w:after="0" w:line="225" w:lineRule="atLeast"/>
            </w:pPr>
            <w:hyperlink r:id="r213">
              <w:bookmarkStart w:id="468" w:name="co_link_I986196fb8b0911ea80afece7991500"/>
              <w:r>
                <w:rPr>
                  <w:rFonts w:ascii="Arial" w:hAnsi="Arial"/>
                  <w:color w:val="000000"/>
                  <w:sz w:val="20"/>
                </w:rPr>
                <w:t>Saylor</w:t>
              </w:r>
              <w:bookmarkEnd w:id="468"/>
            </w:hyperlink>
            <w:r>
              <w:rPr>
                <w:rFonts w:ascii="Arial" w:hAnsi="Arial"/>
                <w:color w:val="000000"/>
                <w:sz w:val="20"/>
              </w:rPr>
              <w:t xml:space="preserve">, J., filed a dissenting opinion, with which </w:t>
            </w:r>
            <w:hyperlink r:id="r214">
              <w:bookmarkStart w:id="469" w:name="co_link_I986196fc8b0911ea80afece7991500"/>
              <w:r>
                <w:rPr>
                  <w:rFonts w:ascii="Arial" w:hAnsi="Arial"/>
                  <w:color w:val="000000"/>
                  <w:sz w:val="20"/>
                </w:rPr>
                <w:t>Todd</w:t>
              </w:r>
              <w:bookmarkEnd w:id="469"/>
            </w:hyperlink>
            <w:r>
              <w:rPr>
                <w:rFonts w:ascii="Arial" w:hAnsi="Arial"/>
                <w:color w:val="000000"/>
                <w:sz w:val="20"/>
              </w:rPr>
              <w:t>, J., joined.</w:t>
            </w:r>
          </w:p>
          <w:p>
            <w:pPr>
              <w:spacing w:before="0" w:after="0" w:line="225" w:lineRule="atLeast"/>
            </w:pPr>
            <w:bookmarkStart w:id="470" w:name="co_document_metaInfo_I96903bba34ea11dea"/>
            <w:bookmarkEnd w:id="470"/>
            <w:bookmarkStart w:id="471" w:name="co_documentContentCacheKey21"/>
            <w:bookmarkEnd w:id="471"/>
          </w:p>
          <w:bookmarkStart w:id="472" w:name="co_snippet_35_1"/>
          <w:p>
            <w:pPr>
              <w:spacing w:before="100" w:after="0" w:line="225" w:lineRule="atLeast"/>
            </w:pPr>
            <w:hyperlink r:id="r215">
              <w:bookmarkStart w:id="473" w:name="cobalt_result_case_snippet_35_1"/>
              <w:r>
                <w:rPr>
                  <w:rFonts w:ascii="Arial" w:hAnsi="Arial"/>
                  <w:color w:val="000000"/>
                  <w:sz w:val="20"/>
                </w:rPr>
                <w:t xml:space="preserve">...Appellant's Brief, at 13, 18–19. DCNR also argues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recognized by this Court in Payne v. Kassab, 468 Pa...</w:t>
              </w:r>
              <w:bookmarkEnd w:id="473"/>
            </w:hyperlink>
          </w:p>
          <w:bookmarkEnd w:id="472"/>
        </w:tc>
      </w:tr>
      <w:bookmarkEnd w:id="462"/>
      <w:bookmarkStart w:id="474" w:name="cobalt_search_results_case3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36.</w:t>
            </w:r>
            <w:r>
              <w:rPr>
                <w:rFonts w:ascii="Arial" w:hAnsi="Arial"/>
                <w:b/>
                <w:color w:val="000000"/>
                <w:sz w:val="24"/>
              </w:rPr>
              <w:t xml:space="preserve"> </w:t>
            </w:r>
            <w:hyperlink r:id="r216">
              <w:bookmarkStart w:id="475" w:name="cobalt_result_case_title36"/>
              <w:r>
                <w:rPr>
                  <w:rFonts w:ascii="Arial" w:hAnsi="Arial"/>
                  <w:b/>
                  <w:color w:val="000000"/>
                  <w:sz w:val="24"/>
                </w:rPr>
                <w:t xml:space="preserve">Feldman v. Board of Sup'rs of East Caln Tp. </w:t>
              </w:r>
              <w:bookmarkEnd w:id="475"/>
            </w:hyperlink>
          </w:p>
          <w:bookmarkStart w:id="476" w:name="co_searchResults_citation_36"/>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July 12, 2012</w:t>
            </w:r>
            <w:r>
              <w:rPr>
                <w:rFonts w:ascii="Arial" w:hAnsi="Arial"/>
                <w:color w:val="696969"/>
                <w:sz w:val="18"/>
              </w:rPr>
              <w:t xml:space="preserve"> </w:t>
            </w:r>
            <w:r>
              <w:rPr>
                <w:rFonts w:ascii="Arial" w:hAnsi="Arial"/>
                <w:color w:val="696969"/>
                <w:sz w:val="18"/>
              </w:rPr>
              <w:t>48 A.3d 543</w:t>
            </w:r>
            <w:r>
              <w:rPr>
                <w:rFonts w:ascii="Arial" w:hAnsi="Arial"/>
                <w:color w:val="696969"/>
                <w:sz w:val="18"/>
              </w:rPr>
              <w:t xml:space="preserve"> </w:t>
            </w:r>
            <w:r>
              <w:rPr>
                <w:rFonts w:ascii="Arial" w:hAnsi="Arial"/>
                <w:color w:val="696969"/>
                <w:sz w:val="18"/>
              </w:rPr>
              <w:t>2012 WL 2849499</w:t>
            </w:r>
          </w:p>
          <w:bookmarkEnd w:id="476"/>
          <w:bookmarkStart w:id="477" w:name="co_searchResults_summary_3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Zoning and Planning. Uses to which parcel was subject under agreement between township and developer were ultra vires and without affect.</w:t>
            </w:r>
          </w:p>
          <w:bookmarkEnd w:id="47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Objector sought judicial review of township's board of supervisors' decision that granted developer's application for a conditional use approval for multi-family dwellings on parcel zoned for open space. The Court of Common Pleas affirmed the order of the board, and objector appealed.</w:t>
            </w:r>
          </w:p>
          <w:p>
            <w:pPr>
              <w:spacing w:before="0" w:after="0" w:line="225" w:lineRule="atLeast"/>
            </w:pPr>
            <w:r>
              <w:rPr>
                <w:rFonts w:ascii="Arial" w:hAnsi="Arial"/>
                <w:color w:val="000000"/>
                <w:sz w:val="20"/>
              </w:rPr>
              <w:t>Holding:</w:t>
            </w:r>
            <w:r>
              <w:rPr>
                <w:rFonts w:ascii="Arial" w:hAnsi="Arial"/>
                <w:color w:val="000000"/>
                <w:sz w:val="20"/>
              </w:rPr>
              <w:t xml:space="preserve"> The Commonwealth Court, No. 1370 C.D. 2011, </w:t>
            </w:r>
            <w:hyperlink r:id="r217">
              <w:bookmarkStart w:id="478" w:name="co_link_If9c693418b0111ea80afece7991500"/>
              <w:r>
                <w:rPr>
                  <w:rFonts w:ascii="Arial" w:hAnsi="Arial"/>
                  <w:color w:val="000000"/>
                  <w:sz w:val="20"/>
                </w:rPr>
                <w:t>McCullough</w:t>
              </w:r>
              <w:bookmarkEnd w:id="478"/>
            </w:hyperlink>
            <w:r>
              <w:rPr>
                <w:rFonts w:ascii="Arial" w:hAnsi="Arial"/>
                <w:color w:val="000000"/>
                <w:sz w:val="20"/>
              </w:rPr>
              <w:t>, J., held that uses to which parcel was subject under agreement between township and developer were ultra vires and without affect.</w:t>
            </w:r>
          </w:p>
          <w:p>
            <w:pPr>
              <w:spacing w:before="0" w:after="0" w:line="225" w:lineRule="atLeast"/>
            </w:pPr>
            <w:r>
              <w:rPr>
                <w:rFonts w:ascii="Arial" w:hAnsi="Arial"/>
                <w:color w:val="000000"/>
                <w:sz w:val="20"/>
              </w:rPr>
              <w:t>Reversed.</w:t>
            </w:r>
          </w:p>
          <w:p>
            <w:pPr>
              <w:spacing w:before="0" w:after="0" w:line="225" w:lineRule="atLeast"/>
            </w:pPr>
            <w:bookmarkStart w:id="479" w:name="co_document_metaInfo_Ied4be6c6cc2b11e1b"/>
            <w:bookmarkEnd w:id="479"/>
            <w:bookmarkStart w:id="480" w:name="co_documentContentCacheKey22"/>
            <w:bookmarkEnd w:id="480"/>
          </w:p>
          <w:bookmarkStart w:id="481" w:name="co_snippet_36_1"/>
          <w:p>
            <w:pPr>
              <w:spacing w:before="100" w:after="0" w:line="225" w:lineRule="atLeast"/>
            </w:pPr>
            <w:hyperlink r:id="r218">
              <w:bookmarkStart w:id="482" w:name="cobalt_result_case_snippet_36_1"/>
              <w:r>
                <w:rPr>
                  <w:rFonts w:ascii="Arial" w:hAnsi="Arial"/>
                  <w:color w:val="000000"/>
                  <w:sz w:val="20"/>
                </w:rPr>
                <w:t xml:space="preserve">...parkland which requires court approval under the DDPA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(3) the procedure was defective and violated section 917...</w:t>
              </w:r>
              <w:bookmarkEnd w:id="482"/>
            </w:hyperlink>
          </w:p>
          <w:bookmarkEnd w:id="481"/>
        </w:tc>
      </w:tr>
      <w:bookmarkEnd w:id="474"/>
      <w:bookmarkStart w:id="483" w:name="cobalt_search_results_case3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37.</w:t>
            </w:r>
            <w:r>
              <w:rPr>
                <w:rFonts w:ascii="Arial" w:hAnsi="Arial"/>
                <w:b/>
                <w:color w:val="000000"/>
                <w:sz w:val="24"/>
              </w:rPr>
              <w:t xml:space="preserve"> </w:t>
            </w:r>
            <w:hyperlink r:id="r219">
              <w:bookmarkStart w:id="484" w:name="cobalt_result_case_title37"/>
              <w:r>
                <w:rPr>
                  <w:rFonts w:ascii="Arial" w:hAnsi="Arial"/>
                  <w:b/>
                  <w:color w:val="000000"/>
                  <w:sz w:val="24"/>
                </w:rPr>
                <w:t xml:space="preserve">Pilchesky v. Doherty </w:t>
              </w:r>
              <w:bookmarkEnd w:id="484"/>
            </w:hyperlink>
          </w:p>
          <w:bookmarkStart w:id="485" w:name="co_searchResults_citation_37"/>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January 16, 2008</w:t>
            </w:r>
            <w:r>
              <w:rPr>
                <w:rFonts w:ascii="Arial" w:hAnsi="Arial"/>
                <w:color w:val="696969"/>
                <w:sz w:val="18"/>
              </w:rPr>
              <w:t xml:space="preserve"> </w:t>
            </w:r>
            <w:r>
              <w:rPr>
                <w:rFonts w:ascii="Arial" w:hAnsi="Arial"/>
                <w:color w:val="696969"/>
                <w:sz w:val="18"/>
              </w:rPr>
              <w:t>941 A.2d 95</w:t>
            </w:r>
            <w:r>
              <w:rPr>
                <w:rFonts w:ascii="Arial" w:hAnsi="Arial"/>
                <w:color w:val="696969"/>
                <w:sz w:val="18"/>
              </w:rPr>
              <w:t xml:space="preserve"> </w:t>
            </w:r>
            <w:r>
              <w:rPr>
                <w:rFonts w:ascii="Arial" w:hAnsi="Arial"/>
                <w:color w:val="696969"/>
                <w:sz w:val="18"/>
              </w:rPr>
              <w:t>2008 WL 141097</w:t>
            </w:r>
          </w:p>
          <w:bookmarkEnd w:id="485"/>
          <w:bookmarkStart w:id="486" w:name="co_searchResults_summary_3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Parties. City and purchaser of public golf course were indispensable parties in taxpayer's declaratory judgment action.</w:t>
            </w:r>
          </w:p>
          <w:bookmarkEnd w:id="48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Taxpayer filed declaratory judgment action against city mayor, seeking declaration declaring city ordinances approving acceptance and sale of the golf course void, invalidating the agreement of sale between the city and purchaser, and ordering the city to expeditiously commence proceedings to acquire the golf course. The Common Pleas Court, Lackawanna County, No. 2006 CV 1769, </w:t>
            </w:r>
            <w:hyperlink r:id="r220">
              <w:bookmarkStart w:id="487" w:name="co_link_Iaae9c32c96af11ea80afece7991500"/>
              <w:r>
                <w:rPr>
                  <w:rFonts w:ascii="Arial" w:hAnsi="Arial"/>
                  <w:color w:val="000000"/>
                  <w:sz w:val="20"/>
                </w:rPr>
                <w:t>Minora</w:t>
              </w:r>
              <w:bookmarkEnd w:id="487"/>
            </w:hyperlink>
            <w:r>
              <w:rPr>
                <w:rFonts w:ascii="Arial" w:hAnsi="Arial"/>
                <w:color w:val="000000"/>
                <w:sz w:val="20"/>
              </w:rPr>
              <w:t>, J., sustained mayor's preliminary objections and dismissed taxpayer's declaratory judgment action with prejudice. Taxpayer appealed pro se.</w:t>
            </w:r>
          </w:p>
          <w:p>
            <w:pPr>
              <w:spacing w:before="0" w:after="0" w:line="225" w:lineRule="atLeast"/>
            </w:pPr>
            <w:r>
              <w:rPr>
                <w:rFonts w:ascii="Arial" w:hAnsi="Arial"/>
                <w:color w:val="000000"/>
                <w:sz w:val="20"/>
              </w:rPr>
              <w:t>Holdings:</w:t>
            </w:r>
            <w:r>
              <w:rPr>
                <w:rFonts w:ascii="Arial" w:hAnsi="Arial"/>
                <w:color w:val="000000"/>
                <w:sz w:val="20"/>
              </w:rPr>
              <w:t xml:space="preserve"> The Commonwealth Court, No. 1372 C.D. 2007, </w:t>
            </w:r>
            <w:hyperlink r:id="r221">
              <w:bookmarkStart w:id="488" w:name="co_link_Iaae9c32e96af11ea80afece7991500"/>
              <w:r>
                <w:rPr>
                  <w:rFonts w:ascii="Arial" w:hAnsi="Arial"/>
                  <w:color w:val="000000"/>
                  <w:sz w:val="20"/>
                </w:rPr>
                <w:t>Simpson</w:t>
              </w:r>
              <w:bookmarkEnd w:id="488"/>
            </w:hyperlink>
            <w:r>
              <w:rPr>
                <w:rFonts w:ascii="Arial" w:hAnsi="Arial"/>
                <w:color w:val="000000"/>
                <w:sz w:val="20"/>
              </w:rPr>
              <w:t>, J., held that:</w:t>
            </w:r>
          </w:p>
          <w:p>
            <w:pPr>
              <w:spacing w:before="0" w:after="0" w:line="225" w:lineRule="atLeast"/>
            </w:pPr>
            <w:r>
              <w:rPr>
                <w:rFonts w:ascii="Arial" w:hAnsi="Arial"/>
                <w:color w:val="000000"/>
                <w:sz w:val="20"/>
              </w:rPr>
              <w:t>1 plaintiff's status as a taxpayer conferred standing upon him to maintain an action challenging sale of public golf course; and</w:t>
            </w:r>
          </w:p>
          <w:p>
            <w:pPr>
              <w:spacing w:before="0" w:after="0" w:line="225" w:lineRule="atLeast"/>
            </w:pPr>
            <w:r>
              <w:rPr>
                <w:rFonts w:ascii="Arial" w:hAnsi="Arial"/>
                <w:color w:val="000000"/>
                <w:sz w:val="20"/>
              </w:rPr>
              <w:t>2 city and purchaser of public golf course were indispensable parties in taxpayer's declaratory judgment action, and taxpayer's failure to join city and purchaser was fatal defect depriving court of jurisdiction.</w:t>
            </w:r>
          </w:p>
          <w:p>
            <w:pPr>
              <w:spacing w:before="0" w:after="0" w:line="225" w:lineRule="atLeast"/>
            </w:pPr>
            <w:r>
              <w:rPr>
                <w:rFonts w:ascii="Arial" w:hAnsi="Arial"/>
                <w:color w:val="000000"/>
                <w:sz w:val="20"/>
              </w:rPr>
              <w:t>Dismissed.</w:t>
            </w:r>
          </w:p>
          <w:p>
            <w:pPr>
              <w:spacing w:before="0" w:after="0" w:line="225" w:lineRule="atLeast"/>
            </w:pPr>
            <w:bookmarkStart w:id="489" w:name="co_document_metaInfo_Idba49c9ac42311dcb"/>
            <w:bookmarkEnd w:id="489"/>
            <w:bookmarkStart w:id="490" w:name="co_documentContentCacheKey23"/>
            <w:bookmarkEnd w:id="490"/>
          </w:p>
          <w:bookmarkStart w:id="491" w:name="co_snippet_37_1"/>
          <w:p>
            <w:pPr>
              <w:spacing w:before="100" w:after="0" w:line="225" w:lineRule="atLeast"/>
            </w:pPr>
            <w:hyperlink r:id="r222">
              <w:bookmarkStart w:id="492" w:name="cobalt_result_case_snippet_37_1"/>
              <w:r>
                <w:rPr>
                  <w:rFonts w:ascii="Arial" w:hAnsi="Arial"/>
                  <w:color w:val="000000"/>
                  <w:sz w:val="20"/>
                </w:rPr>
                <w:t xml:space="preserve">...action includes three counts alleging Defendant's actions: (1)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of 1915; 3 (2) violated the Act of December 15...</w:t>
              </w:r>
              <w:bookmarkEnd w:id="492"/>
            </w:hyperlink>
          </w:p>
          <w:bookmarkEnd w:id="491"/>
        </w:tc>
      </w:tr>
      <w:bookmarkEnd w:id="483"/>
      <w:bookmarkStart w:id="493" w:name="cobalt_search_results_case3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38.</w:t>
            </w:r>
            <w:r>
              <w:rPr>
                <w:rFonts w:ascii="Arial" w:hAnsi="Arial"/>
                <w:b/>
                <w:color w:val="000000"/>
                <w:sz w:val="24"/>
              </w:rPr>
              <w:t xml:space="preserve"> </w:t>
            </w:r>
            <w:hyperlink r:id="r223">
              <w:bookmarkStart w:id="494" w:name="cobalt_result_case_title38"/>
              <w:r>
                <w:rPr>
                  <w:rFonts w:ascii="Arial" w:hAnsi="Arial"/>
                  <w:b/>
                  <w:color w:val="000000"/>
                  <w:sz w:val="24"/>
                </w:rPr>
                <w:t xml:space="preserve">Risner v. Ohio Department of Natural Resources, Division of Wildlife </w:t>
              </w:r>
              <w:bookmarkEnd w:id="494"/>
            </w:hyperlink>
          </w:p>
          <w:bookmarkStart w:id="495" w:name="co_searchResults_citation_38"/>
          <w:p>
            <w:pPr>
              <w:spacing w:before="0" w:after="0" w:line="220" w:lineRule="atLeast"/>
            </w:pPr>
            <w:r>
              <w:rPr>
                <w:rFonts w:ascii="Arial" w:hAnsi="Arial"/>
                <w:color w:val="696969"/>
                <w:sz w:val="18"/>
              </w:rPr>
              <w:t>Court of Appeals of Ohio, Sixth District, Huron County.</w:t>
            </w:r>
            <w:r>
              <w:rPr>
                <w:rFonts w:ascii="Arial" w:hAnsi="Arial"/>
                <w:color w:val="696969"/>
                <w:sz w:val="18"/>
              </w:rPr>
              <w:t xml:space="preserve"> </w:t>
            </w:r>
            <w:r>
              <w:rPr>
                <w:rFonts w:ascii="Arial" w:hAnsi="Arial"/>
                <w:color w:val="696969"/>
                <w:sz w:val="18"/>
              </w:rPr>
              <w:t>September 29, 2017</w:t>
            </w:r>
            <w:r>
              <w:rPr>
                <w:rFonts w:ascii="Arial" w:hAnsi="Arial"/>
                <w:color w:val="696969"/>
                <w:sz w:val="18"/>
              </w:rPr>
              <w:t xml:space="preserve"> </w:t>
            </w:r>
            <w:r>
              <w:rPr>
                <w:rFonts w:ascii="Arial" w:hAnsi="Arial"/>
                <w:color w:val="696969"/>
                <w:sz w:val="18"/>
              </w:rPr>
              <w:t>98 N.E.3d 1104</w:t>
            </w:r>
            <w:r>
              <w:rPr>
                <w:rFonts w:ascii="Arial" w:hAnsi="Arial"/>
                <w:color w:val="696969"/>
                <w:sz w:val="18"/>
              </w:rPr>
              <w:t xml:space="preserve"> </w:t>
            </w:r>
            <w:r>
              <w:rPr>
                <w:rFonts w:ascii="Arial" w:hAnsi="Arial"/>
                <w:color w:val="696969"/>
                <w:sz w:val="18"/>
              </w:rPr>
              <w:t>2017 WL 4334187</w:t>
            </w:r>
          </w:p>
          <w:bookmarkEnd w:id="495"/>
          <w:bookmarkStart w:id="496" w:name="co_searchResults_summary_3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CRIMINAL JUSTICE — Double Jeopardy. Record failed to provide the clearest proof that civil restitution value of antlered white-tail deer had transformed into a criminal punishment.</w:t>
            </w:r>
          </w:p>
          <w:bookmarkEnd w:id="49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Following conviction for hunting without permission, hunter filed suit seeking declaratory relief challenging order by Ohio Department of Natural Resources (ODNR) revoking his hunting license until hunter paid $27,851.33 in restitution value of antlered white-tail deer that was subject of criminal charge. ODNR counter-claimed for restitution value of deer. The Court of Common Pleas, Huron County, No. CVH 20120385, entered summary judgment in favor of hunter, and ODNR appealed. The Court of Appeals, </w:t>
            </w:r>
            <w:hyperlink r:id="r224">
              <w:bookmarkStart w:id="497" w:name="co_link_I17a015a3004911e8b715cc7397efb8"/>
              <w:r>
                <w:rPr>
                  <w:rFonts w:ascii="Arial" w:hAnsi="Arial"/>
                  <w:color w:val="000000"/>
                  <w:sz w:val="20"/>
                </w:rPr>
                <w:t>8 N.E.3d 330</w:t>
              </w:r>
              <w:bookmarkEnd w:id="497"/>
            </w:hyperlink>
            <w:r>
              <w:rPr>
                <w:rFonts w:ascii="Arial" w:hAnsi="Arial"/>
                <w:color w:val="000000"/>
                <w:sz w:val="20"/>
              </w:rPr>
              <w:t xml:space="preserve">, reversed and remanded. Accepting appeal for review, the Supreme Court, </w:t>
            </w:r>
            <w:hyperlink r:id="r225">
              <w:bookmarkStart w:id="498" w:name="co_link_I17a015a5004911e8b715cc7397efb8"/>
              <w:r>
                <w:rPr>
                  <w:rFonts w:ascii="Arial" w:hAnsi="Arial"/>
                  <w:color w:val="000000"/>
                  <w:sz w:val="20"/>
                </w:rPr>
                <w:t>42 N.E.3d 718</w:t>
              </w:r>
              <w:bookmarkEnd w:id="498"/>
            </w:hyperlink>
            <w:r>
              <w:rPr>
                <w:rFonts w:ascii="Arial" w:hAnsi="Arial"/>
                <w:color w:val="000000"/>
                <w:sz w:val="20"/>
              </w:rPr>
              <w:t>, affirmed. On remand, the trial court found that restitution statute was unconstitutional and ordered that hunting license be reinstated. ODNR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226">
              <w:bookmarkStart w:id="499" w:name="co_link_I17a3bf20004911e8b715cc7397efb8"/>
              <w:r>
                <w:rPr>
                  <w:rFonts w:ascii="Arial" w:hAnsi="Arial"/>
                  <w:color w:val="000000"/>
                  <w:sz w:val="20"/>
                </w:rPr>
                <w:t>Singer</w:t>
              </w:r>
              <w:bookmarkEnd w:id="499"/>
            </w:hyperlink>
            <w:r>
              <w:rPr>
                <w:rFonts w:ascii="Arial" w:hAnsi="Arial"/>
                <w:color w:val="000000"/>
                <w:sz w:val="20"/>
              </w:rPr>
              <w:t>, J., held that:</w:t>
            </w:r>
          </w:p>
          <w:p>
            <w:pPr>
              <w:spacing w:before="0" w:after="0" w:line="225" w:lineRule="atLeast"/>
            </w:pPr>
            <w:r>
              <w:rPr>
                <w:rFonts w:ascii="Arial" w:hAnsi="Arial"/>
                <w:color w:val="000000"/>
                <w:sz w:val="20"/>
              </w:rPr>
              <w:t>1 record failed to provide the clearest proof that civil restitution value of antlered white-tail deer had transformed into a criminal punishment, for purposes of double jeopardy analysis, and</w:t>
            </w:r>
          </w:p>
          <w:p>
            <w:pPr>
              <w:spacing w:before="0" w:after="0" w:line="225" w:lineRule="atLeast"/>
            </w:pPr>
            <w:r>
              <w:rPr>
                <w:rFonts w:ascii="Arial" w:hAnsi="Arial"/>
                <w:color w:val="000000"/>
                <w:sz w:val="20"/>
              </w:rPr>
              <w:t>2 hunter was not afforded proper notice or an opportunity to be heard regarding the final restitution value imposed following his sentencing.</w:t>
            </w:r>
          </w:p>
          <w:p>
            <w:pPr>
              <w:spacing w:before="0" w:after="0" w:line="225" w:lineRule="atLeast"/>
            </w:pPr>
            <w:r>
              <w:rPr>
                <w:rFonts w:ascii="Arial" w:hAnsi="Arial"/>
                <w:color w:val="000000"/>
                <w:sz w:val="20"/>
              </w:rPr>
              <w:t>Affirmed in part and reversed in part.</w:t>
            </w:r>
          </w:p>
          <w:p>
            <w:pPr>
              <w:spacing w:before="0" w:after="0" w:line="225" w:lineRule="atLeast"/>
            </w:pPr>
            <w:bookmarkStart w:id="500" w:name="co_document_metaInfo_I13f73aa0a63011e79"/>
            <w:bookmarkEnd w:id="500"/>
            <w:bookmarkStart w:id="501" w:name="co_documentContentCacheKey24"/>
            <w:bookmarkEnd w:id="501"/>
          </w:p>
          <w:bookmarkStart w:id="502" w:name="co_snippet_38_1"/>
          <w:p>
            <w:pPr>
              <w:spacing w:before="100" w:after="0" w:line="225" w:lineRule="atLeast"/>
            </w:pPr>
            <w:hyperlink r:id="r227">
              <w:bookmarkStart w:id="503" w:name="cobalt_result_case_snippet_38_1"/>
              <w:r>
                <w:rPr>
                  <w:rFonts w:ascii="Arial" w:hAnsi="Arial"/>
                  <w:color w:val="000000"/>
                  <w:sz w:val="20"/>
                </w:rPr>
                <w:t xml:space="preserve">...ODNR. Appellee contends that under state police power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it has the right to proceed civilly to recover the...</w:t>
              </w:r>
              <w:bookmarkEnd w:id="503"/>
            </w:hyperlink>
          </w:p>
          <w:bookmarkEnd w:id="502"/>
        </w:tc>
      </w:tr>
      <w:bookmarkEnd w:id="493"/>
      <w:bookmarkStart w:id="504" w:name="cobalt_search_results_case3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28">
              <w:bookmarkStart w:id="505" w:name="co_search_case_citatorFlagImage_39"/>
              <w:r>
                <w:rPr>
                  <w:rFonts w:ascii="Arial" w:hAnsi="Arial"/>
                  <w:color w:val="000000"/>
                  <w:sz w:val="24"/>
                </w:rPr>
                <w:drawing>
                  <wp:inline>
                    <wp:extent cx="130642" cy="130642"/>
                    <wp:docPr id="23" name="Picture 1"/>
                    <a:graphic>
                      <a:graphicData uri="http://schemas.openxmlformats.org/drawingml/2006/picture">
                        <p:pic>
                          <p:nvPicPr>
                            <p:cNvPr id="24" name="Picture 1"/>
                            <p:cNvPicPr/>
                          </p:nvPicPr>
                          <p:blipFill>
                            <a:blip r:embed="r235"/>
                            <a:srcRect/>
                            <a:stretch>
                              <a:fillRect/>
                            </a:stretch>
                          </p:blipFill>
                          <p:spPr>
                            <a:xfrm>
                              <a:off x="0" y="0"/>
                              <a:ext cx="130642" cy="130642"/>
                            </a:xfrm>
                            <a:prstGeom prst="rect"/>
                          </p:spPr>
                        </p:pic>
                      </a:graphicData>
                    </a:graphic>
                  </wp:inline>
                </w:drawing>
              </w:r>
              <w:bookmarkEnd w:id="50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39.</w:t>
            </w:r>
            <w:r>
              <w:rPr>
                <w:rFonts w:ascii="Arial" w:hAnsi="Arial"/>
                <w:b/>
                <w:color w:val="000000"/>
                <w:sz w:val="24"/>
              </w:rPr>
              <w:t xml:space="preserve"> </w:t>
            </w:r>
            <w:hyperlink r:id="r229">
              <w:bookmarkStart w:id="506" w:name="cobalt_result_case_title39"/>
              <w:r>
                <w:rPr>
                  <w:rFonts w:ascii="Arial" w:hAnsi="Arial"/>
                  <w:b/>
                  <w:color w:val="000000"/>
                  <w:sz w:val="24"/>
                </w:rPr>
                <w:t xml:space="preserve">Bortz Coal Co. v. Air Pollution Commission </w:t>
              </w:r>
              <w:bookmarkEnd w:id="506"/>
            </w:hyperlink>
          </w:p>
          <w:bookmarkStart w:id="507" w:name="co_searchResults_citation_39"/>
          <w:p>
            <w:pPr>
              <w:spacing w:before="0" w:after="0" w:line="220" w:lineRule="atLeast"/>
            </w:pPr>
            <w:r>
              <w:rPr>
                <w:rFonts w:ascii="Arial" w:hAnsi="Arial"/>
                <w:color w:val="696969"/>
                <w:sz w:val="18"/>
              </w:rPr>
              <w:t>Commonwealth Court of Pennsylvania.</w:t>
            </w:r>
            <w:r>
              <w:rPr>
                <w:rFonts w:ascii="Arial" w:hAnsi="Arial"/>
                <w:color w:val="696969"/>
                <w:sz w:val="18"/>
              </w:rPr>
              <w:t xml:space="preserve"> </w:t>
            </w:r>
            <w:r>
              <w:rPr>
                <w:rFonts w:ascii="Arial" w:hAnsi="Arial"/>
                <w:color w:val="696969"/>
                <w:sz w:val="18"/>
              </w:rPr>
              <w:t>July 09, 1971</w:t>
            </w:r>
            <w:r>
              <w:rPr>
                <w:rFonts w:ascii="Arial" w:hAnsi="Arial"/>
                <w:color w:val="696969"/>
                <w:sz w:val="18"/>
              </w:rPr>
              <w:t xml:space="preserve"> </w:t>
            </w:r>
            <w:r>
              <w:rPr>
                <w:rFonts w:ascii="Arial" w:hAnsi="Arial"/>
                <w:color w:val="696969"/>
                <w:sz w:val="18"/>
              </w:rPr>
              <w:t>2 Pa.Cmwlth. 441</w:t>
            </w:r>
            <w:r>
              <w:rPr>
                <w:rFonts w:ascii="Arial" w:hAnsi="Arial"/>
                <w:color w:val="696969"/>
                <w:sz w:val="18"/>
              </w:rPr>
              <w:t xml:space="preserve"> </w:t>
            </w:r>
            <w:r>
              <w:rPr>
                <w:rFonts w:ascii="Arial" w:hAnsi="Arial"/>
                <w:color w:val="696969"/>
                <w:sz w:val="18"/>
              </w:rPr>
              <w:t>279 A.2d 388</w:t>
            </w:r>
          </w:p>
          <w:bookmarkEnd w:id="507"/>
          <w:bookmarkStart w:id="508" w:name="co_searchResults_summary_3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Appeal by coke ovens operator from an adjudication of the Air Pollution Commission affirming air pollution abatement order of the state Department of Health. The Commonwealth Court, No. 297 C.D. 1970, Kramer, J., held that enforcement of rules and regulations of Air Pollution Commission against operator of beehive coke ovens did not constitute...</w:t>
            </w:r>
          </w:p>
          <w:bookmarkEnd w:id="50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Appeal by coke ovens operator from an adjudication of the Air Pollution Commission affirming air pollution abatement order of the state Department of Health. The Commonwealth Court, No. 297 C.D. 1970, Kramer, J., held that enforcement of rules and regulations of Air Pollution Commission against operator of beehive coke ovens did not constitute confiscation of property without due process, notwithstanding that operation of such ovens could not practically or feasibly meet minimum air pollution standards set in such rules and regulations, but that evidence in such abatement proceeding in which expert testimony was given by air pollution control engineer who had failed to make any stack test and had not utilized any available instrumentation to measure amount of falling particulate, emitting particulate or smoke density, was not sufficient to establish violation of Air Pollution Control Act or the Commission's rules and regulations.</w:t>
            </w:r>
          </w:p>
          <w:p>
            <w:pPr>
              <w:spacing w:before="0" w:after="0" w:line="225" w:lineRule="atLeast"/>
            </w:pPr>
            <w:r>
              <w:rPr>
                <w:rFonts w:ascii="Arial" w:hAnsi="Arial"/>
                <w:color w:val="000000"/>
                <w:sz w:val="20"/>
              </w:rPr>
              <w:t>Remanded with instructions.</w:t>
            </w:r>
          </w:p>
          <w:p>
            <w:pPr>
              <w:spacing w:before="0" w:after="0" w:line="225" w:lineRule="atLeast"/>
            </w:pPr>
            <w:r>
              <w:rPr>
                <w:rFonts w:ascii="Arial" w:hAnsi="Arial"/>
                <w:color w:val="000000"/>
                <w:sz w:val="20"/>
              </w:rPr>
              <w:t>Manderino, J., concurred in result only.</w:t>
            </w:r>
          </w:p>
          <w:p>
            <w:pPr>
              <w:spacing w:before="0" w:after="0" w:line="225" w:lineRule="atLeast"/>
            </w:pPr>
            <w:bookmarkStart w:id="509" w:name="co_document_metaInfo_Ie263f3f4341111d98"/>
            <w:bookmarkEnd w:id="509"/>
            <w:bookmarkStart w:id="510" w:name="co_documentContentCacheKey25"/>
            <w:bookmarkEnd w:id="510"/>
          </w:p>
          <w:bookmarkStart w:id="511" w:name="co_snippet_39_1"/>
          <w:p>
            <w:pPr>
              <w:spacing w:before="100" w:after="0" w:line="225" w:lineRule="atLeast"/>
            </w:pPr>
            <w:hyperlink r:id="r230">
              <w:bookmarkStart w:id="512" w:name="cobalt_result_case_snippet_39_1"/>
              <w:r>
                <w:rPr>
                  <w:rFonts w:ascii="Arial" w:hAnsi="Arial"/>
                  <w:color w:val="000000"/>
                  <w:sz w:val="20"/>
                </w:rPr>
                <w:t xml:space="preserve">...believe that the protection of the environment comes within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See 68 Michigan L.Rev. 471 (1970) Only time will tell...</w:t>
              </w:r>
              <w:bookmarkEnd w:id="512"/>
            </w:hyperlink>
          </w:p>
          <w:bookmarkEnd w:id="511"/>
        </w:tc>
      </w:tr>
      <w:bookmarkEnd w:id="504"/>
      <w:bookmarkStart w:id="513" w:name="cobalt_search_results_case4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40.</w:t>
            </w:r>
            <w:r>
              <w:rPr>
                <w:rFonts w:ascii="Arial" w:hAnsi="Arial"/>
                <w:b/>
                <w:color w:val="000000"/>
                <w:sz w:val="24"/>
              </w:rPr>
              <w:t xml:space="preserve"> </w:t>
            </w:r>
            <w:hyperlink r:id="r231">
              <w:bookmarkStart w:id="514" w:name="cobalt_result_case_title40"/>
              <w:r>
                <w:rPr>
                  <w:rFonts w:ascii="Arial" w:hAnsi="Arial"/>
                  <w:b/>
                  <w:color w:val="000000"/>
                  <w:sz w:val="24"/>
                </w:rPr>
                <w:t xml:space="preserve">Associates of Chapman Lake v. Long </w:t>
              </w:r>
              <w:bookmarkEnd w:id="514"/>
            </w:hyperlink>
          </w:p>
          <w:bookmarkStart w:id="515" w:name="co_searchResults_citation_40"/>
          <w:p>
            <w:pPr>
              <w:spacing w:before="0" w:after="0" w:line="220" w:lineRule="atLeast"/>
            </w:pPr>
            <w:r>
              <w:rPr>
                <w:rFonts w:ascii="Arial" w:hAnsi="Arial"/>
                <w:color w:val="696969"/>
                <w:sz w:val="18"/>
              </w:rPr>
              <w:t>Superior Court of Pennsylvania.</w:t>
            </w:r>
            <w:r>
              <w:rPr>
                <w:rFonts w:ascii="Arial" w:hAnsi="Arial"/>
                <w:color w:val="696969"/>
                <w:sz w:val="18"/>
              </w:rPr>
              <w:t xml:space="preserve"> </w:t>
            </w:r>
            <w:r>
              <w:rPr>
                <w:rFonts w:ascii="Arial" w:hAnsi="Arial"/>
                <w:color w:val="696969"/>
                <w:sz w:val="18"/>
              </w:rPr>
              <w:t>April 22, 2021</w:t>
            </w:r>
            <w:r>
              <w:rPr>
                <w:rFonts w:ascii="Arial" w:hAnsi="Arial"/>
                <w:color w:val="696969"/>
                <w:sz w:val="18"/>
              </w:rPr>
              <w:t xml:space="preserve"> </w:t>
            </w:r>
            <w:r>
              <w:rPr>
                <w:rFonts w:ascii="Arial" w:hAnsi="Arial"/>
                <w:color w:val="696969"/>
                <w:sz w:val="18"/>
              </w:rPr>
              <w:t>253 A.3d 1210</w:t>
            </w:r>
            <w:r>
              <w:rPr>
                <w:rFonts w:ascii="Arial" w:hAnsi="Arial"/>
                <w:color w:val="696969"/>
                <w:sz w:val="18"/>
              </w:rPr>
              <w:t xml:space="preserve"> </w:t>
            </w:r>
            <w:r>
              <w:rPr>
                <w:rFonts w:ascii="Arial" w:hAnsi="Arial"/>
                <w:color w:val="696969"/>
                <w:sz w:val="18"/>
              </w:rPr>
              <w:t>2021 WL 1569390</w:t>
            </w:r>
          </w:p>
          <w:bookmarkEnd w:id="515"/>
          <w:bookmarkStart w:id="516" w:name="co_searchResults_summary_4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Nineteenth century release conveying use of lake “as riparian owner” granted usufructuary title that included recreational use.</w:t>
            </w:r>
          </w:p>
          <w:bookmarkEnd w:id="51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Owners of parcels of land beneath lake brought action against riparian landowners for trespass on non-navigable lake. Landowners brought action against owners for declaratory judgment quieting title or prescriptive easement for recreational use. The Court of Common Pleas, Lackawanna County, Civil Division, Nos. 2014-CV-2781, 2014-CV-4917, </w:t>
            </w:r>
            <w:hyperlink r:id="r232">
              <w:bookmarkStart w:id="517" w:name="co_link_I9c59c87bc4b011ebba6bf099be1fbc"/>
              <w:r>
                <w:rPr>
                  <w:rFonts w:ascii="Arial" w:hAnsi="Arial"/>
                  <w:color w:val="000000"/>
                  <w:sz w:val="20"/>
                </w:rPr>
                <w:t>Thomas Munley</w:t>
              </w:r>
              <w:bookmarkEnd w:id="517"/>
            </w:hyperlink>
            <w:r>
              <w:rPr>
                <w:rFonts w:ascii="Arial" w:hAnsi="Arial"/>
                <w:color w:val="000000"/>
                <w:sz w:val="20"/>
              </w:rPr>
              <w:t>, J., enjoined landowners from using lake after bench trial. Landowners appealed and the Superior Court consolidated appeals.</w:t>
            </w:r>
          </w:p>
          <w:p>
            <w:pPr>
              <w:spacing w:before="0" w:after="0" w:line="225" w:lineRule="atLeast"/>
            </w:pPr>
            <w:r>
              <w:rPr>
                <w:rFonts w:ascii="Arial" w:hAnsi="Arial"/>
                <w:color w:val="000000"/>
                <w:sz w:val="20"/>
              </w:rPr>
              <w:t>Holdings:</w:t>
            </w:r>
            <w:r>
              <w:rPr>
                <w:rFonts w:ascii="Arial" w:hAnsi="Arial"/>
                <w:color w:val="000000"/>
                <w:sz w:val="20"/>
              </w:rPr>
              <w:t xml:space="preserve"> The Superior Court, No. 347 MDA 2020, </w:t>
            </w:r>
            <w:hyperlink r:id="r233">
              <w:bookmarkStart w:id="518" w:name="co_link_I9c6ab866c4b011ebba6bf099be1fbc"/>
              <w:r>
                <w:rPr>
                  <w:rFonts w:ascii="Arial" w:hAnsi="Arial"/>
                  <w:color w:val="000000"/>
                  <w:sz w:val="20"/>
                </w:rPr>
                <w:t>Kunselman</w:t>
              </w:r>
              <w:bookmarkEnd w:id="518"/>
            </w:hyperlink>
            <w:r>
              <w:rPr>
                <w:rFonts w:ascii="Arial" w:hAnsi="Arial"/>
                <w:color w:val="000000"/>
                <w:sz w:val="20"/>
              </w:rPr>
              <w:t>, J., held that:</w:t>
            </w:r>
          </w:p>
          <w:p>
            <w:pPr>
              <w:spacing w:before="0" w:after="0" w:line="225" w:lineRule="atLeast"/>
            </w:pPr>
            <w:r>
              <w:rPr>
                <w:rFonts w:ascii="Arial" w:hAnsi="Arial"/>
                <w:color w:val="000000"/>
                <w:sz w:val="20"/>
              </w:rPr>
              <w:t>1 settlement and release language granted landowners and successors use of lake as riparian owner and thus parties acquired usufructuary title to easement, and</w:t>
            </w:r>
          </w:p>
          <w:p>
            <w:pPr>
              <w:spacing w:before="0" w:after="0" w:line="225" w:lineRule="atLeast"/>
            </w:pPr>
            <w:r>
              <w:rPr>
                <w:rFonts w:ascii="Arial" w:hAnsi="Arial"/>
                <w:color w:val="000000"/>
                <w:sz w:val="20"/>
              </w:rPr>
              <w:t>2 easement was appurtenant, rather than in gross, and vested in successors.</w:t>
            </w:r>
          </w:p>
          <w:p>
            <w:pPr>
              <w:spacing w:before="0" w:after="0" w:line="225" w:lineRule="atLeast"/>
            </w:pPr>
            <w:r>
              <w:rPr>
                <w:rFonts w:ascii="Arial" w:hAnsi="Arial"/>
                <w:color w:val="000000"/>
                <w:sz w:val="20"/>
              </w:rPr>
              <w:t>Vacated and remanded.</w:t>
            </w:r>
          </w:p>
          <w:p>
            <w:pPr>
              <w:spacing w:before="0" w:after="0" w:line="225" w:lineRule="atLeast"/>
            </w:pPr>
            <w:bookmarkStart w:id="519" w:name="co_document_metaInfo_Ic6f0caa0a3a611eba"/>
            <w:bookmarkEnd w:id="519"/>
            <w:bookmarkStart w:id="520" w:name="co_documentContentCacheKey26"/>
            <w:bookmarkEnd w:id="520"/>
          </w:p>
          <w:bookmarkStart w:id="521" w:name="co_snippet_40_1"/>
          <w:p>
            <w:pPr>
              <w:spacing w:before="100" w:after="0" w:line="225" w:lineRule="atLeast"/>
            </w:pPr>
            <w:hyperlink r:id="r234">
              <w:bookmarkStart w:id="522" w:name="cobalt_result_case_snippet_40_1"/>
              <w:r>
                <w:rPr>
                  <w:rFonts w:ascii="Arial" w:hAnsi="Arial"/>
                  <w:color w:val="000000"/>
                  <w:sz w:val="20"/>
                </w:rPr>
                <w:t xml:space="preserve">...Cheung, Dockominiums: An Expansion of Riparian Rights that Violates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16 B.C. Envtl. Aff. L. Rev. 821 at 840-41...</w:t>
              </w:r>
              <w:bookmarkEnd w:id="522"/>
            </w:hyperlink>
          </w:p>
          <w:bookmarkEnd w:id="521"/>
        </w:tc>
      </w:tr>
      <w:bookmarkEnd w:id="513"/>
    </w:tbl>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2375"/>
      <w:gridCol w:w="915"/>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25" name="Picture 0" descr="Westlaw Logo"/>
                <a:graphic>
                  <a:graphicData uri="http://schemas.openxmlformats.org/drawingml/2006/picture">
                    <p:pic>
                      <p:nvPicPr>
                        <p:cNvPr id="26" name="Picture 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260"/>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List of 40 results for adv: "public trust doctrine"</w:t>
          </w:r>
        </w:p>
      </w:tc>
    </w:tr>
  </w:tbl>
  <w:p>
    <w:pPr>
      <w:tabs>
        <w:tab w:val="left" w:pos="5040"/>
      </w:tabs>
      <w:spacing w:before="0" w:after="0" w:line="240" w:lineRule="auto"/>
    </w:pPr>
    <w:r>
      <w:rPr>
        <w:rFonts w:ascii="Arial" w:hAnsi="Arial"/>
        <w:color w:val="000000"/>
        <w:sz w:val="18"/>
      </w:rPr>
      <w:tab/>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